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rPr>
          <w:rFonts w:ascii="方正小标宋_GBK" w:eastAsia="方正小标宋_GBK"/>
          <w:sz w:val="44"/>
          <w:szCs w:val="44"/>
        </w:rPr>
      </w:pPr>
      <w:r>
        <w:rPr>
          <w:rFonts w:hint="eastAsia" w:ascii="方正小标宋_GBK" w:hAnsi="仿宋" w:eastAsia="方正小标宋_GBK" w:cs="仿宋"/>
          <w:sz w:val="44"/>
          <w:szCs w:val="44"/>
        </w:rPr>
        <w:t>跨海大桥高架路二期剩余匝道环评及验收询价</w:t>
      </w:r>
      <w:r>
        <w:rPr>
          <w:rFonts w:hint="eastAsia" w:ascii="方正小标宋_GBK" w:eastAsia="方正小标宋_GBK"/>
          <w:sz w:val="44"/>
          <w:szCs w:val="44"/>
        </w:rPr>
        <w:t>采购公告</w:t>
      </w:r>
    </w:p>
    <w:p>
      <w:pPr>
        <w:adjustRightInd w:val="0"/>
        <w:snapToGrid w:val="0"/>
        <w:spacing w:line="560" w:lineRule="exact"/>
        <w:ind w:firstLine="640" w:firstLineChars="200"/>
        <w:rPr>
          <w:rFonts w:ascii="仿宋_GB2312" w:eastAsia="仿宋_GB2312"/>
          <w:sz w:val="32"/>
          <w:szCs w:val="32"/>
        </w:rPr>
      </w:pPr>
    </w:p>
    <w:p>
      <w:pPr>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一、项目基本情况</w:t>
      </w:r>
    </w:p>
    <w:p>
      <w:pPr>
        <w:adjustRightInd w:val="0"/>
        <w:snapToGrid w:val="0"/>
        <w:spacing w:line="560" w:lineRule="exact"/>
        <w:ind w:firstLine="640" w:firstLineChars="200"/>
        <w:rPr>
          <w:rFonts w:hint="eastAsia" w:ascii="仿宋_GB2312" w:hAnsi="宋体" w:eastAsia="仿宋_GB2312" w:cs="宋体"/>
          <w:kern w:val="0"/>
          <w:sz w:val="32"/>
          <w:szCs w:val="32"/>
        </w:rPr>
      </w:pPr>
      <w:r>
        <w:rPr>
          <w:rFonts w:hint="eastAsia" w:ascii="仿宋_GB2312" w:hAnsi="仿宋_GB2312" w:eastAsia="仿宋_GB2312" w:cs="仿宋_GB2312"/>
          <w:kern w:val="0"/>
          <w:sz w:val="32"/>
          <w:szCs w:val="32"/>
        </w:rPr>
        <w:t>1.采购单位：</w:t>
      </w:r>
      <w:r>
        <w:rPr>
          <w:rFonts w:hint="eastAsia" w:ascii="仿宋_GB2312" w:hAnsi="宋体" w:eastAsia="仿宋_GB2312" w:cs="宋体"/>
          <w:kern w:val="0"/>
          <w:sz w:val="32"/>
          <w:szCs w:val="32"/>
        </w:rPr>
        <w:t>青岛城投路桥投资发展有限公司</w:t>
      </w:r>
    </w:p>
    <w:p>
      <w:pPr>
        <w:adjustRightInd/>
        <w:snapToGrid/>
        <w:spacing w:line="360" w:lineRule="auto"/>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2.服务名称：</w:t>
      </w:r>
      <w:r>
        <w:rPr>
          <w:rFonts w:hint="eastAsia" w:ascii="仿宋_GB2312" w:hAnsi="宋体" w:eastAsia="仿宋_GB2312" w:cs="宋体"/>
          <w:kern w:val="0"/>
          <w:sz w:val="32"/>
          <w:szCs w:val="32"/>
        </w:rPr>
        <w:t>跨海大桥高架路二期-青银高速立交剩余匝道及地面道路工程环境影响报告编制及环保竣工验收</w:t>
      </w:r>
      <w:r>
        <w:rPr>
          <w:rFonts w:hint="eastAsia" w:ascii="仿宋_GB2312" w:hAnsi="宋体" w:eastAsia="仿宋_GB2312" w:cs="宋体"/>
          <w:kern w:val="0"/>
          <w:sz w:val="32"/>
          <w:szCs w:val="32"/>
          <w:lang w:val="en-US" w:eastAsia="zh-CN"/>
        </w:rPr>
        <w:t>编制</w:t>
      </w:r>
    </w:p>
    <w:p>
      <w:pPr>
        <w:spacing w:line="560" w:lineRule="exact"/>
        <w:ind w:firstLine="640"/>
        <w:jc w:val="left"/>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rPr>
        <w:t>3.</w:t>
      </w:r>
      <w:r>
        <w:rPr>
          <w:rFonts w:hint="eastAsia" w:ascii="仿宋_GB2312" w:hAnsi="仿宋_GB2312" w:eastAsia="仿宋_GB2312" w:cs="仿宋_GB2312"/>
          <w:kern w:val="0"/>
          <w:sz w:val="32"/>
          <w:szCs w:val="32"/>
          <w:lang w:eastAsia="zh-CN"/>
        </w:rPr>
        <w:t>工程概况：</w:t>
      </w:r>
    </w:p>
    <w:p>
      <w:pPr>
        <w:spacing w:line="360" w:lineRule="auto"/>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工程包含跨海大桥高架路二期-青银高速立交剩余5条匝道（南向西定向匝道、南向东定向匝道、北向东环形匝道、北向西接地匝道、东向北定向匝道）、青银高速东半幅辅助车道以及立交区规划滁州路地面道路。匝道总长2185米，辅助车道长765米，地面道路长230米，以及青银高速东收费站改造工程等。主要建设内容包括道路、桥梁、管线、环境整治、交通设施、收费站改造等工程</w:t>
      </w:r>
      <w:r>
        <w:rPr>
          <w:rFonts w:hint="eastAsia" w:ascii="仿宋_GB2312" w:hAnsi="宋体" w:eastAsia="仿宋_GB2312" w:cs="宋体"/>
          <w:kern w:val="0"/>
          <w:sz w:val="32"/>
          <w:szCs w:val="32"/>
          <w:lang w:val="zh-CN"/>
        </w:rPr>
        <w:t>。项目计划总投资</w:t>
      </w:r>
      <w:r>
        <w:rPr>
          <w:rFonts w:hint="eastAsia" w:ascii="仿宋_GB2312" w:hAnsi="宋体" w:eastAsia="仿宋_GB2312" w:cs="宋体"/>
          <w:kern w:val="0"/>
          <w:sz w:val="32"/>
          <w:szCs w:val="32"/>
        </w:rPr>
        <w:t>48189万</w:t>
      </w:r>
      <w:r>
        <w:rPr>
          <w:rFonts w:hint="eastAsia" w:ascii="仿宋_GB2312" w:hAnsi="宋体" w:eastAsia="仿宋_GB2312" w:cs="宋体"/>
          <w:kern w:val="0"/>
          <w:sz w:val="32"/>
          <w:szCs w:val="32"/>
          <w:lang w:val="zh-CN"/>
        </w:rPr>
        <w:t>元。</w:t>
      </w:r>
    </w:p>
    <w:p>
      <w:pPr>
        <w:spacing w:line="360" w:lineRule="auto"/>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服务内容：</w:t>
      </w:r>
      <w:r>
        <w:rPr>
          <w:rFonts w:hint="eastAsia" w:ascii="仿宋_GB2312" w:hAnsi="宋体" w:eastAsia="仿宋_GB2312" w:cs="宋体"/>
          <w:kern w:val="0"/>
          <w:sz w:val="32"/>
          <w:szCs w:val="32"/>
        </w:rPr>
        <w:t>跨海大桥高架路二期-青银高速立交剩余匝道及地面道路工程环境影响评价报告表</w:t>
      </w:r>
      <w:r>
        <w:rPr>
          <w:rFonts w:hint="eastAsia" w:ascii="仿宋_GB2312" w:hAnsi="宋体" w:eastAsia="仿宋_GB2312" w:cs="宋体"/>
          <w:color w:val="auto"/>
          <w:kern w:val="0"/>
          <w:sz w:val="32"/>
          <w:szCs w:val="32"/>
        </w:rPr>
        <w:t>及噪</w:t>
      </w:r>
      <w:r>
        <w:rPr>
          <w:rFonts w:hint="eastAsia" w:ascii="仿宋_GB2312" w:hAnsi="宋体" w:eastAsia="仿宋_GB2312" w:cs="宋体"/>
          <w:color w:val="auto"/>
          <w:kern w:val="0"/>
          <w:sz w:val="32"/>
          <w:szCs w:val="32"/>
          <w:lang w:val="en-US" w:eastAsia="zh-CN"/>
        </w:rPr>
        <w:t>声</w:t>
      </w:r>
      <w:r>
        <w:rPr>
          <w:rFonts w:hint="eastAsia" w:ascii="仿宋_GB2312" w:hAnsi="宋体" w:eastAsia="仿宋_GB2312" w:cs="宋体"/>
          <w:color w:val="auto"/>
          <w:kern w:val="0"/>
          <w:sz w:val="32"/>
          <w:szCs w:val="32"/>
        </w:rPr>
        <w:t>专项评价编制、竣工环境保护验收报告表编制。</w:t>
      </w:r>
    </w:p>
    <w:p>
      <w:pPr>
        <w:widowControl/>
        <w:spacing w:line="54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5.服务地点：</w:t>
      </w:r>
      <w:r>
        <w:rPr>
          <w:rFonts w:hint="eastAsia" w:ascii="仿宋_GB2312" w:hAnsi="宋体" w:eastAsia="仿宋_GB2312" w:cs="宋体"/>
          <w:kern w:val="0"/>
          <w:sz w:val="32"/>
          <w:szCs w:val="32"/>
        </w:rPr>
        <w:t>崂山区</w:t>
      </w:r>
    </w:p>
    <w:p>
      <w:pPr>
        <w:widowControl/>
        <w:spacing w:line="540" w:lineRule="exact"/>
        <w:ind w:firstLine="640" w:firstLineChars="200"/>
        <w:jc w:val="left"/>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6.采购预算：</w:t>
      </w:r>
      <w:r>
        <w:rPr>
          <w:rFonts w:hint="eastAsia" w:ascii="仿宋_GB2312" w:hAnsi="宋体" w:eastAsia="仿宋_GB2312" w:cs="宋体"/>
          <w:kern w:val="0"/>
          <w:sz w:val="32"/>
          <w:szCs w:val="32"/>
          <w:lang w:val="en-US" w:eastAsia="zh-CN"/>
        </w:rPr>
        <w:t>12.5</w:t>
      </w:r>
      <w:r>
        <w:rPr>
          <w:rFonts w:hint="eastAsia" w:ascii="仿宋_GB2312" w:hAnsi="宋体" w:eastAsia="仿宋_GB2312" w:cs="宋体"/>
          <w:kern w:val="0"/>
          <w:sz w:val="32"/>
          <w:szCs w:val="32"/>
          <w:lang w:val="zh-CN"/>
        </w:rPr>
        <w:t>万元。</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7.中标选取方式：合理低价中标,如出现最低报价相同，选择有效最低报价单位所提供业绩中单一合同的合同额最高者作为中标单位。</w:t>
      </w:r>
    </w:p>
    <w:p>
      <w:pPr>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二、申请人的资格要求</w:t>
      </w:r>
    </w:p>
    <w:p>
      <w:pPr>
        <w:spacing w:line="360" w:lineRule="auto"/>
        <w:ind w:firstLine="640" w:firstLineChars="2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1.在中华人民共和国境内注册，具有独立法人资格，应具有环保咨询或技术咨询营业范围；</w:t>
      </w:r>
    </w:p>
    <w:p>
      <w:pPr>
        <w:spacing w:line="360" w:lineRule="auto"/>
        <w:ind w:firstLine="640" w:firstLineChars="2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2.近三年（202</w:t>
      </w:r>
      <w:r>
        <w:rPr>
          <w:rFonts w:hint="eastAsia" w:ascii="仿宋_GB2312" w:hAnsi="宋体" w:eastAsia="仿宋_GB2312" w:cs="宋体"/>
          <w:kern w:val="0"/>
          <w:sz w:val="32"/>
          <w:szCs w:val="32"/>
          <w:lang w:val="en-US" w:eastAsia="zh-CN"/>
        </w:rPr>
        <w:t>1</w:t>
      </w:r>
      <w:r>
        <w:rPr>
          <w:rFonts w:hint="eastAsia" w:ascii="仿宋_GB2312" w:hAnsi="宋体" w:eastAsia="仿宋_GB2312" w:cs="宋体"/>
          <w:kern w:val="0"/>
          <w:sz w:val="32"/>
          <w:szCs w:val="32"/>
          <w:lang w:val="zh-CN"/>
        </w:rPr>
        <w:t>年1月1日至今）承接过市政工程环评（</w:t>
      </w:r>
      <w:r>
        <w:rPr>
          <w:rFonts w:hint="eastAsia" w:ascii="仿宋_GB2312" w:hAnsi="宋体" w:eastAsia="仿宋_GB2312" w:cs="宋体"/>
          <w:kern w:val="0"/>
          <w:sz w:val="32"/>
          <w:szCs w:val="32"/>
          <w:lang w:val="en-US" w:eastAsia="zh-CN"/>
        </w:rPr>
        <w:t>需包含环评编制或环保竣工验收</w:t>
      </w:r>
      <w:r>
        <w:rPr>
          <w:rFonts w:hint="eastAsia" w:ascii="仿宋_GB2312" w:hAnsi="宋体" w:eastAsia="仿宋_GB2312" w:cs="宋体"/>
          <w:kern w:val="0"/>
          <w:sz w:val="32"/>
          <w:szCs w:val="32"/>
          <w:lang w:val="zh-CN"/>
        </w:rPr>
        <w:t>）相关同类业绩。</w:t>
      </w:r>
    </w:p>
    <w:p>
      <w:pPr>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三、服务要求</w:t>
      </w:r>
    </w:p>
    <w:p>
      <w:pPr>
        <w:widowControl/>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1.1资料搜集和现场调访</w:t>
      </w:r>
    </w:p>
    <w:p>
      <w:pPr>
        <w:widowControl/>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收集当地有关历史资料，结合初设阶段工作成果和工程总平面布置方案，按照有关规范的要求，对资料和成果进行分析整理，获得环境影响报告表编制所需的资料。依据前期成果资料，开展工程分析相关内容。</w:t>
      </w:r>
    </w:p>
    <w:p>
      <w:pPr>
        <w:widowControl/>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1.2自然环境资料现场调查与评价</w:t>
      </w:r>
    </w:p>
    <w:p>
      <w:pPr>
        <w:widowControl/>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根据《建设项目环境影响评价分类管理名录》、《环境影响评价技术导则》等文件，结合项目评价需求开展相关调查与评价工作。</w:t>
      </w:r>
    </w:p>
    <w:p>
      <w:pPr>
        <w:widowControl/>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1.3环境影响预测与评价</w:t>
      </w:r>
    </w:p>
    <w:p>
      <w:pPr>
        <w:widowControl/>
        <w:ind w:firstLine="640"/>
        <w:jc w:val="left"/>
        <w:rPr>
          <w:rFonts w:hint="eastAsia" w:ascii="仿宋_GB2312" w:hAnsi="宋体" w:eastAsia="仿宋_GB2312" w:cs="宋体"/>
          <w:kern w:val="0"/>
          <w:sz w:val="32"/>
          <w:szCs w:val="32"/>
          <w:lang w:eastAsia="zh-CN"/>
        </w:rPr>
      </w:pPr>
      <w:r>
        <w:rPr>
          <w:rFonts w:hint="eastAsia" w:ascii="仿宋_GB2312" w:hAnsi="宋体" w:eastAsia="仿宋_GB2312" w:cs="宋体"/>
          <w:kern w:val="0"/>
          <w:sz w:val="32"/>
          <w:szCs w:val="32"/>
        </w:rPr>
        <w:t>根据《建设项目环境影响评价分类管理名录》、《环境影响评价技术导则》等文件，结合项目评价需求开展</w:t>
      </w:r>
      <w:r>
        <w:rPr>
          <w:rFonts w:hint="eastAsia" w:ascii="仿宋_GB2312" w:hAnsi="宋体" w:eastAsia="仿宋_GB2312" w:cs="宋体"/>
          <w:kern w:val="0"/>
          <w:sz w:val="32"/>
          <w:szCs w:val="32"/>
          <w:lang w:val="en-US" w:eastAsia="zh-CN"/>
        </w:rPr>
        <w:t>环境影响</w:t>
      </w:r>
      <w:r>
        <w:rPr>
          <w:rFonts w:hint="eastAsia" w:ascii="仿宋_GB2312" w:hAnsi="宋体" w:eastAsia="仿宋_GB2312" w:cs="宋体"/>
          <w:kern w:val="0"/>
          <w:sz w:val="32"/>
          <w:szCs w:val="32"/>
          <w:highlight w:val="none"/>
          <w:lang w:eastAsia="zh-CN"/>
        </w:rPr>
        <w:t>及噪声监测</w:t>
      </w:r>
      <w:r>
        <w:rPr>
          <w:rFonts w:hint="eastAsia" w:ascii="仿宋_GB2312" w:hAnsi="宋体" w:eastAsia="仿宋_GB2312" w:cs="宋体"/>
          <w:kern w:val="0"/>
          <w:sz w:val="32"/>
          <w:szCs w:val="32"/>
        </w:rPr>
        <w:t>相关调查与评价工作</w:t>
      </w:r>
      <w:r>
        <w:rPr>
          <w:rFonts w:hint="eastAsia" w:ascii="仿宋_GB2312" w:hAnsi="宋体" w:eastAsia="仿宋_GB2312" w:cs="宋体"/>
          <w:kern w:val="0"/>
          <w:sz w:val="32"/>
          <w:szCs w:val="32"/>
          <w:lang w:val="en-US" w:eastAsia="zh-CN"/>
        </w:rPr>
        <w:t>,并对项目涉及环境敏感区的影响做重点分析</w:t>
      </w:r>
      <w:r>
        <w:rPr>
          <w:rFonts w:hint="eastAsia" w:ascii="仿宋_GB2312" w:hAnsi="宋体" w:eastAsia="仿宋_GB2312" w:cs="宋体"/>
          <w:kern w:val="0"/>
          <w:sz w:val="32"/>
          <w:szCs w:val="32"/>
          <w:lang w:eastAsia="zh-CN"/>
        </w:rPr>
        <w:t>。</w:t>
      </w:r>
    </w:p>
    <w:p>
      <w:pPr>
        <w:widowControl/>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1.4环保对策措施</w:t>
      </w:r>
    </w:p>
    <w:p>
      <w:pPr>
        <w:widowControl/>
        <w:ind w:firstLine="640"/>
        <w:jc w:val="left"/>
        <w:rPr>
          <w:rFonts w:ascii="仿宋_GB2312" w:hAnsi="宋体" w:eastAsia="仿宋_GB2312" w:cs="宋体"/>
          <w:color w:val="auto"/>
          <w:kern w:val="0"/>
          <w:sz w:val="32"/>
          <w:szCs w:val="32"/>
        </w:rPr>
      </w:pPr>
      <w:r>
        <w:rPr>
          <w:rFonts w:hint="eastAsia" w:ascii="仿宋_GB2312" w:hAnsi="宋体" w:eastAsia="仿宋_GB2312" w:cs="宋体"/>
          <w:kern w:val="0"/>
          <w:sz w:val="32"/>
          <w:szCs w:val="32"/>
        </w:rPr>
        <w:t>结合项目特</w:t>
      </w:r>
      <w:r>
        <w:rPr>
          <w:rFonts w:hint="eastAsia" w:ascii="仿宋_GB2312" w:hAnsi="宋体" w:eastAsia="仿宋_GB2312" w:cs="宋体"/>
          <w:color w:val="auto"/>
          <w:kern w:val="0"/>
          <w:sz w:val="32"/>
          <w:szCs w:val="32"/>
        </w:rPr>
        <w:t>征，根据需要建立模型预测，并根据成果分析项目对环境的影响，编制突发环境事件应急预案、风险评估报告等。</w:t>
      </w:r>
    </w:p>
    <w:p>
      <w:pPr>
        <w:widowControl/>
        <w:ind w:firstLine="640"/>
        <w:jc w:val="left"/>
        <w:rPr>
          <w:rFonts w:ascii="仿宋_GB2312" w:hAnsi="宋体" w:eastAsia="仿宋_GB2312" w:cs="宋体"/>
          <w:kern w:val="0"/>
          <w:sz w:val="32"/>
          <w:szCs w:val="32"/>
        </w:rPr>
      </w:pPr>
      <w:r>
        <w:rPr>
          <w:rFonts w:hint="eastAsia" w:ascii="仿宋_GB2312" w:hAnsi="宋体" w:eastAsia="仿宋_GB2312" w:cs="宋体"/>
          <w:color w:val="auto"/>
          <w:kern w:val="0"/>
          <w:sz w:val="32"/>
          <w:szCs w:val="32"/>
        </w:rPr>
        <w:t>根据项目特征、施工组织方案，制定可行的环保对策措施以及应急预案，提出环保投</w:t>
      </w:r>
      <w:r>
        <w:rPr>
          <w:rFonts w:hint="eastAsia" w:ascii="仿宋_GB2312" w:hAnsi="宋体" w:eastAsia="仿宋_GB2312" w:cs="宋体"/>
          <w:kern w:val="0"/>
          <w:sz w:val="32"/>
          <w:szCs w:val="32"/>
        </w:rPr>
        <w:t>资。</w:t>
      </w:r>
    </w:p>
    <w:p>
      <w:pPr>
        <w:widowControl/>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1.5环境可行性结论及建议</w:t>
      </w:r>
    </w:p>
    <w:p>
      <w:pPr>
        <w:widowControl/>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所编制报告表应符合相关法律法规和技术规范要求，并通过专业评估机构评估、取得环保部门批复。</w:t>
      </w:r>
    </w:p>
    <w:p>
      <w:pPr>
        <w:widowControl/>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1.6竣工环境保护验收服务要求</w:t>
      </w:r>
    </w:p>
    <w:p>
      <w:pPr>
        <w:widowControl/>
        <w:ind w:firstLine="64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根据国家竣工环境保护验收技术指南要求，完成项目竣工环境保</w:t>
      </w:r>
      <w:r>
        <w:rPr>
          <w:rFonts w:hint="eastAsia" w:ascii="仿宋_GB2312" w:hAnsi="宋体" w:eastAsia="仿宋_GB2312" w:cs="宋体"/>
          <w:kern w:val="0"/>
          <w:sz w:val="32"/>
          <w:szCs w:val="32"/>
          <w:highlight w:val="none"/>
        </w:rPr>
        <w:t>护验收</w:t>
      </w:r>
      <w:r>
        <w:rPr>
          <w:rFonts w:hint="eastAsia" w:ascii="仿宋_GB2312" w:hAnsi="宋体" w:eastAsia="仿宋_GB2312" w:cs="宋体"/>
          <w:kern w:val="0"/>
          <w:sz w:val="32"/>
          <w:szCs w:val="32"/>
          <w:highlight w:val="none"/>
          <w:lang w:eastAsia="zh-CN"/>
        </w:rPr>
        <w:t>及噪声监测</w:t>
      </w:r>
      <w:r>
        <w:rPr>
          <w:rFonts w:hint="eastAsia" w:ascii="仿宋_GB2312" w:hAnsi="宋体" w:eastAsia="仿宋_GB2312" w:cs="宋体"/>
          <w:kern w:val="0"/>
          <w:sz w:val="32"/>
          <w:szCs w:val="32"/>
          <w:highlight w:val="none"/>
        </w:rPr>
        <w:t>工作，编制竣</w:t>
      </w:r>
      <w:r>
        <w:rPr>
          <w:rFonts w:hint="eastAsia" w:ascii="仿宋_GB2312" w:hAnsi="宋体" w:eastAsia="仿宋_GB2312" w:cs="宋体"/>
          <w:kern w:val="0"/>
          <w:sz w:val="32"/>
          <w:szCs w:val="32"/>
        </w:rPr>
        <w:t>工环境保护验收报告表，编制完成后，组织专家评审会进行评审，根据评审意见修正。</w:t>
      </w:r>
    </w:p>
    <w:p>
      <w:pPr>
        <w:widowControl/>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lang w:val="en-US" w:eastAsia="zh-CN"/>
        </w:rPr>
        <w:t>2.</w:t>
      </w:r>
      <w:r>
        <w:rPr>
          <w:rFonts w:hint="eastAsia" w:ascii="仿宋_GB2312" w:hAnsi="宋体" w:eastAsia="仿宋_GB2312" w:cs="宋体"/>
          <w:kern w:val="0"/>
          <w:sz w:val="32"/>
          <w:szCs w:val="32"/>
        </w:rPr>
        <w:t>质量要求：</w:t>
      </w:r>
    </w:p>
    <w:p>
      <w:pPr>
        <w:widowControl/>
        <w:numPr>
          <w:ilvl w:val="255"/>
          <w:numId w:val="0"/>
        </w:numPr>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2.1完成环境影响报告表编制相关工作并提交成果报告，成果</w:t>
      </w:r>
      <w:r>
        <w:rPr>
          <w:rFonts w:hint="eastAsia" w:ascii="仿宋_GB2312" w:hAnsi="宋体" w:eastAsia="仿宋_GB2312" w:cs="宋体"/>
          <w:kern w:val="0"/>
          <w:sz w:val="32"/>
          <w:szCs w:val="32"/>
          <w:lang w:eastAsia="zh-CN"/>
        </w:rPr>
        <w:t>报告</w:t>
      </w:r>
      <w:r>
        <w:rPr>
          <w:rFonts w:hint="eastAsia" w:ascii="仿宋_GB2312" w:hAnsi="宋体" w:eastAsia="仿宋_GB2312" w:cs="宋体"/>
          <w:kern w:val="0"/>
          <w:sz w:val="32"/>
          <w:szCs w:val="32"/>
        </w:rPr>
        <w:t>须</w:t>
      </w:r>
      <w:r>
        <w:rPr>
          <w:rFonts w:hint="eastAsia" w:ascii="仿宋_GB2312" w:hAnsi="宋体" w:eastAsia="仿宋_GB2312" w:cs="宋体"/>
          <w:kern w:val="0"/>
          <w:sz w:val="32"/>
          <w:szCs w:val="32"/>
          <w:lang w:eastAsia="zh-CN"/>
        </w:rPr>
        <w:t>符合环保部门要求，并</w:t>
      </w:r>
      <w:r>
        <w:rPr>
          <w:rFonts w:hint="eastAsia" w:ascii="仿宋_GB2312" w:hAnsi="宋体" w:eastAsia="仿宋_GB2312" w:cs="宋体"/>
          <w:kern w:val="0"/>
          <w:sz w:val="32"/>
          <w:szCs w:val="32"/>
        </w:rPr>
        <w:t>取得环保部门的批复。</w:t>
      </w:r>
    </w:p>
    <w:p>
      <w:pPr>
        <w:widowControl/>
        <w:numPr>
          <w:ilvl w:val="255"/>
          <w:numId w:val="0"/>
        </w:numPr>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2.2完成竣工环境保护验收报告表编制相关工作并提交成果，成果须通过专家评审并取得专家评审意见。</w:t>
      </w:r>
    </w:p>
    <w:p>
      <w:pPr>
        <w:widowControl/>
        <w:numPr>
          <w:ilvl w:val="0"/>
          <w:numId w:val="0"/>
        </w:numPr>
        <w:ind w:firstLine="640" w:firstLineChars="0"/>
        <w:jc w:val="left"/>
        <w:rPr>
          <w:rFonts w:ascii="仿宋_GB2312" w:hAnsi="宋体" w:eastAsia="仿宋_GB2312" w:cs="宋体"/>
          <w:kern w:val="0"/>
          <w:sz w:val="32"/>
          <w:szCs w:val="32"/>
        </w:rPr>
      </w:pPr>
      <w:r>
        <w:rPr>
          <w:rFonts w:ascii="仿宋_GB2312" w:hAnsi="宋体" w:eastAsia="仿宋_GB2312" w:cs="宋体"/>
          <w:kern w:val="0"/>
          <w:sz w:val="32"/>
          <w:szCs w:val="32"/>
          <w:lang w:val="en-US" w:eastAsia="zh-CN" w:bidi="ar-SA"/>
        </w:rPr>
        <w:t>3.</w:t>
      </w:r>
      <w:r>
        <w:rPr>
          <w:rFonts w:hint="eastAsia" w:ascii="仿宋_GB2312" w:hAnsi="宋体" w:eastAsia="仿宋_GB2312" w:cs="宋体"/>
          <w:kern w:val="0"/>
          <w:sz w:val="32"/>
          <w:szCs w:val="32"/>
        </w:rPr>
        <w:t>人员要求：项目负责人1人，须具有工程类高级工程师及环境影响评价工程师证书；项目组成员不少于2人，</w:t>
      </w:r>
      <w:r>
        <w:rPr>
          <w:rFonts w:hint="eastAsia" w:ascii="仿宋_GB2312" w:hAnsi="宋体" w:eastAsia="仿宋_GB2312" w:cs="宋体"/>
          <w:kern w:val="0"/>
          <w:sz w:val="32"/>
          <w:szCs w:val="32"/>
          <w:lang w:eastAsia="zh-CN"/>
        </w:rPr>
        <w:t>具有</w:t>
      </w:r>
      <w:r>
        <w:rPr>
          <w:rFonts w:hint="eastAsia" w:ascii="仿宋_GB2312" w:hAnsi="宋体" w:eastAsia="仿宋_GB2312" w:cs="宋体"/>
          <w:kern w:val="0"/>
          <w:sz w:val="32"/>
          <w:szCs w:val="32"/>
          <w:lang w:val="en-US" w:eastAsia="zh-CN"/>
        </w:rPr>
        <w:t>环保相关专业工程师</w:t>
      </w:r>
      <w:r>
        <w:rPr>
          <w:rFonts w:hint="eastAsia" w:ascii="仿宋_GB2312" w:hAnsi="宋体" w:eastAsia="仿宋_GB2312" w:cs="宋体"/>
          <w:kern w:val="0"/>
          <w:sz w:val="32"/>
          <w:szCs w:val="32"/>
        </w:rPr>
        <w:t>。</w:t>
      </w:r>
    </w:p>
    <w:p>
      <w:pPr>
        <w:widowControl/>
        <w:numPr>
          <w:ilvl w:val="0"/>
          <w:numId w:val="0"/>
        </w:numPr>
        <w:ind w:firstLine="640" w:firstLineChars="0"/>
        <w:jc w:val="left"/>
        <w:rPr>
          <w:rFonts w:ascii="仿宋_GB2312" w:hAnsi="宋体" w:eastAsia="仿宋_GB2312" w:cs="宋体"/>
          <w:kern w:val="0"/>
          <w:sz w:val="32"/>
          <w:szCs w:val="32"/>
        </w:rPr>
      </w:pPr>
      <w:r>
        <w:rPr>
          <w:rFonts w:ascii="仿宋_GB2312" w:hAnsi="宋体" w:eastAsia="仿宋_GB2312" w:cs="宋体"/>
          <w:kern w:val="0"/>
          <w:sz w:val="32"/>
          <w:szCs w:val="32"/>
          <w:lang w:val="en-US" w:eastAsia="zh-CN" w:bidi="ar-SA"/>
        </w:rPr>
        <w:t>4.</w:t>
      </w:r>
      <w:r>
        <w:rPr>
          <w:rFonts w:hint="eastAsia" w:ascii="仿宋_GB2312" w:hAnsi="宋体" w:eastAsia="仿宋_GB2312" w:cs="宋体"/>
          <w:kern w:val="0"/>
          <w:sz w:val="32"/>
          <w:szCs w:val="32"/>
        </w:rPr>
        <w:t>服务期限：</w:t>
      </w:r>
    </w:p>
    <w:p>
      <w:pPr>
        <w:widowControl/>
        <w:numPr>
          <w:ilvl w:val="255"/>
          <w:numId w:val="0"/>
        </w:numPr>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4.1环境评价服务期限：自签订合同起至环境影响评价报告表取得环保部门批复止。</w:t>
      </w:r>
    </w:p>
    <w:p>
      <w:pPr>
        <w:numPr>
          <w:ilvl w:val="255"/>
          <w:numId w:val="0"/>
        </w:numPr>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4.2竣工环境保护验收服务期限：自项目竣工及投入使用之日起三个月内编制完成（具体时间根据发包人通知）竣工环境保护验收报告表并通过专家评审止。</w:t>
      </w:r>
    </w:p>
    <w:p>
      <w:pPr>
        <w:numPr>
          <w:ilvl w:val="255"/>
          <w:numId w:val="0"/>
        </w:numPr>
        <w:ind w:firstLine="640" w:firstLineChars="200"/>
        <w:rPr>
          <w:rFonts w:ascii="仿宋_GB2312" w:hAnsi="宋体" w:eastAsia="仿宋_GB2312" w:cs="宋体"/>
          <w:sz w:val="32"/>
          <w:szCs w:val="32"/>
        </w:rPr>
      </w:pPr>
      <w:r>
        <w:rPr>
          <w:rFonts w:ascii="仿宋_GB2312" w:hAnsi="宋体" w:eastAsia="仿宋_GB2312" w:cs="宋体"/>
          <w:kern w:val="0"/>
          <w:sz w:val="32"/>
          <w:szCs w:val="32"/>
        </w:rPr>
        <w:t>5.</w:t>
      </w:r>
      <w:r>
        <w:rPr>
          <w:rFonts w:hint="eastAsia" w:ascii="仿宋_GB2312" w:hAnsi="宋体" w:eastAsia="仿宋_GB2312" w:cs="宋体"/>
          <w:kern w:val="0"/>
          <w:sz w:val="32"/>
          <w:szCs w:val="32"/>
        </w:rPr>
        <w:t>服务成果验收</w:t>
      </w:r>
    </w:p>
    <w:p>
      <w:pPr>
        <w:widowControl/>
        <w:numPr>
          <w:ilvl w:val="255"/>
          <w:numId w:val="0"/>
        </w:numPr>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5.</w:t>
      </w:r>
      <w:r>
        <w:rPr>
          <w:rFonts w:ascii="仿宋_GB2312" w:hAnsi="宋体" w:eastAsia="仿宋_GB2312" w:cs="宋体"/>
          <w:kern w:val="0"/>
          <w:sz w:val="32"/>
          <w:szCs w:val="32"/>
        </w:rPr>
        <w:t>1</w:t>
      </w:r>
      <w:r>
        <w:rPr>
          <w:rFonts w:hint="eastAsia" w:ascii="仿宋_GB2312" w:hAnsi="宋体" w:eastAsia="仿宋_GB2312" w:cs="宋体"/>
          <w:kern w:val="0"/>
          <w:sz w:val="32"/>
          <w:szCs w:val="32"/>
        </w:rPr>
        <w:t>相关成果文件需满足国家及地方的有关法规、标准；</w:t>
      </w:r>
    </w:p>
    <w:p>
      <w:pPr>
        <w:widowControl/>
        <w:numPr>
          <w:ilvl w:val="255"/>
          <w:numId w:val="0"/>
        </w:numPr>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5.</w:t>
      </w:r>
      <w:r>
        <w:rPr>
          <w:rFonts w:ascii="仿宋_GB2312" w:hAnsi="宋体" w:eastAsia="仿宋_GB2312" w:cs="宋体"/>
          <w:kern w:val="0"/>
          <w:sz w:val="32"/>
          <w:szCs w:val="32"/>
        </w:rPr>
        <w:t>2</w:t>
      </w:r>
      <w:r>
        <w:rPr>
          <w:rFonts w:hint="eastAsia" w:ascii="仿宋_GB2312" w:hAnsi="宋体" w:eastAsia="仿宋_GB2312" w:cs="宋体"/>
          <w:kern w:val="0"/>
          <w:sz w:val="32"/>
          <w:szCs w:val="32"/>
        </w:rPr>
        <w:t>完成环境影响评价报告表编制相关工作并提交成果，成果须取得环保部门的批复；完成竣工环境保护验收报告表编制相关工作并提交成果报告，成果须通过专家评审并取得专家评审意见。</w:t>
      </w:r>
    </w:p>
    <w:p>
      <w:pPr>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四、报价要求</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1.报价应为含税全包价费用，包括提供</w:t>
      </w:r>
      <w:r>
        <w:rPr>
          <w:rFonts w:hint="eastAsia" w:ascii="仿宋_GB2312" w:eastAsia="仿宋_GB2312"/>
          <w:sz w:val="32"/>
          <w:szCs w:val="32"/>
          <w:lang w:val="en-US" w:eastAsia="zh-CN"/>
        </w:rPr>
        <w:t>上述</w:t>
      </w:r>
      <w:r>
        <w:rPr>
          <w:rFonts w:hint="eastAsia" w:ascii="仿宋_GB2312" w:eastAsia="仿宋_GB2312"/>
          <w:sz w:val="32"/>
          <w:szCs w:val="32"/>
        </w:rPr>
        <w:t>服务的所有费用。</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2.投标最终报价不得高于采购预算，否则投标报价无效。</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3.报价文件资料包括：营业执照（复印件）、法人身份证明或授权委托书（附件1）、同类合同业绩（复印件）、报价承诺函（附件2）、报价单（附件3）、服务人员配备表（附件4）及人员身份证（复印件）、专业技术资格证书（复印件）、社保证明材料等。报价文件包括但不限于以上资料，报价文件一式三份需加盖公章并装订成册。报价文件不满足询价采购公告要求的视为报价无效。</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4.上述第3条中要求的材料须放入一个密封件中提交，密封件包装袋封口处加盖单位公章。</w:t>
      </w:r>
    </w:p>
    <w:p>
      <w:pPr>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五、报价截止时间、形式</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1.报价截止时间：202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eastAsia="仿宋_GB2312"/>
          <w:sz w:val="32"/>
          <w:szCs w:val="32"/>
          <w:lang w:val="en-US" w:eastAsia="zh-CN"/>
        </w:rPr>
        <w:t>2</w:t>
      </w:r>
      <w:r>
        <w:rPr>
          <w:rFonts w:hint="eastAsia" w:ascii="仿宋_GB2312" w:eastAsia="仿宋_GB2312"/>
          <w:sz w:val="32"/>
          <w:szCs w:val="32"/>
        </w:rPr>
        <w:t>月</w:t>
      </w:r>
      <w:r>
        <w:rPr>
          <w:rFonts w:hint="eastAsia" w:ascii="仿宋_GB2312" w:eastAsia="仿宋_GB2312"/>
          <w:sz w:val="32"/>
          <w:szCs w:val="32"/>
          <w:lang w:val="en-US" w:eastAsia="zh-CN"/>
        </w:rPr>
        <w:t>26</w:t>
      </w:r>
      <w:r>
        <w:rPr>
          <w:rFonts w:hint="eastAsia" w:ascii="仿宋_GB2312" w:eastAsia="仿宋_GB2312"/>
          <w:sz w:val="32"/>
          <w:szCs w:val="32"/>
        </w:rPr>
        <w:t>日</w:t>
      </w:r>
      <w:r>
        <w:rPr>
          <w:rFonts w:hint="eastAsia" w:ascii="仿宋_GB2312" w:eastAsia="仿宋_GB2312"/>
          <w:sz w:val="32"/>
          <w:szCs w:val="32"/>
          <w:lang w:val="en-US" w:eastAsia="zh-CN"/>
        </w:rPr>
        <w:t>9</w:t>
      </w:r>
      <w:r>
        <w:rPr>
          <w:rFonts w:hint="eastAsia" w:ascii="仿宋_GB2312" w:eastAsia="仿宋_GB2312"/>
          <w:sz w:val="32"/>
          <w:szCs w:val="32"/>
        </w:rPr>
        <w:t>点整。</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2.报价形式：报价文件采取</w:t>
      </w:r>
      <w:r>
        <w:rPr>
          <w:rFonts w:hint="eastAsia" w:ascii="仿宋_GB2312" w:eastAsia="仿宋_GB2312"/>
          <w:sz w:val="32"/>
          <w:szCs w:val="32"/>
          <w:lang w:eastAsia="zh-CN"/>
        </w:rPr>
        <w:t>邮寄或</w:t>
      </w:r>
      <w:r>
        <w:rPr>
          <w:rFonts w:hint="eastAsia" w:ascii="仿宋_GB2312" w:eastAsia="仿宋_GB2312"/>
          <w:sz w:val="32"/>
          <w:szCs w:val="32"/>
        </w:rPr>
        <w:t>现场递交的形式。</w:t>
      </w:r>
    </w:p>
    <w:p>
      <w:pPr>
        <w:widowControl/>
        <w:ind w:firstLine="640"/>
        <w:jc w:val="left"/>
        <w:rPr>
          <w:rFonts w:ascii="仿宋_GB2312" w:eastAsia="仿宋_GB2312"/>
          <w:sz w:val="32"/>
          <w:szCs w:val="32"/>
        </w:rPr>
      </w:pPr>
      <w:r>
        <w:rPr>
          <w:rFonts w:hint="eastAsia" w:ascii="仿宋_GB2312" w:eastAsia="仿宋_GB2312"/>
          <w:sz w:val="32"/>
          <w:szCs w:val="32"/>
        </w:rPr>
        <w:t>3.送达地点：</w:t>
      </w:r>
      <w:r>
        <w:rPr>
          <w:rFonts w:hint="eastAsia" w:ascii="仿宋_GB2312" w:hAnsi="宋体" w:eastAsia="仿宋_GB2312" w:cs="宋体"/>
          <w:kern w:val="0"/>
          <w:sz w:val="32"/>
          <w:szCs w:val="32"/>
        </w:rPr>
        <w:t>青岛市崂山区香港东路195号上实中心T2办公楼6楼</w:t>
      </w:r>
      <w:r>
        <w:rPr>
          <w:rFonts w:hint="eastAsia" w:ascii="仿宋_GB2312" w:eastAsia="仿宋_GB2312"/>
          <w:sz w:val="32"/>
          <w:szCs w:val="32"/>
        </w:rPr>
        <w:t>，逾期提交或者未送达指定地点的报价文件不予接受。</w:t>
      </w:r>
    </w:p>
    <w:p>
      <w:pPr>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六、公告期限</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本项目公告发出之日起至报价截止时间止。</w:t>
      </w:r>
    </w:p>
    <w:p>
      <w:pPr>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七、联系方式</w:t>
      </w:r>
    </w:p>
    <w:p>
      <w:pPr>
        <w:widowControl/>
        <w:adjustRightInd/>
        <w:snapToGrid/>
        <w:spacing w:line="240" w:lineRule="auto"/>
        <w:ind w:firstLine="640" w:firstLineChars="200"/>
        <w:jc w:val="left"/>
        <w:rPr>
          <w:rFonts w:ascii="仿宋_GB2312" w:eastAsia="仿宋_GB2312"/>
          <w:sz w:val="32"/>
          <w:szCs w:val="32"/>
        </w:rPr>
      </w:pPr>
      <w:r>
        <w:rPr>
          <w:rFonts w:hint="eastAsia" w:ascii="仿宋_GB2312" w:hAnsi="宋体" w:eastAsia="仿宋_GB2312" w:cs="宋体"/>
          <w:kern w:val="0"/>
          <w:sz w:val="32"/>
          <w:szCs w:val="32"/>
        </w:rPr>
        <w:t>联系人:</w:t>
      </w:r>
      <w:r>
        <w:rPr>
          <w:rFonts w:hint="eastAsia" w:ascii="仿宋_GB2312" w:hAnsi="宋体" w:eastAsia="仿宋_GB2312" w:cs="宋体"/>
          <w:kern w:val="0"/>
          <w:sz w:val="32"/>
          <w:szCs w:val="32"/>
          <w:lang w:val="en-US" w:eastAsia="zh-CN"/>
        </w:rPr>
        <w:t>祁工</w:t>
      </w:r>
      <w:r>
        <w:rPr>
          <w:rFonts w:hint="eastAsia" w:ascii="仿宋_GB2312" w:hAnsi="宋体" w:eastAsia="仿宋_GB2312" w:cs="宋体"/>
          <w:kern w:val="0"/>
          <w:sz w:val="32"/>
          <w:szCs w:val="32"/>
        </w:rPr>
        <w:t xml:space="preserve">      电话：0532-677817</w:t>
      </w:r>
      <w:r>
        <w:rPr>
          <w:rFonts w:hint="eastAsia" w:ascii="仿宋_GB2312" w:hAnsi="宋体" w:eastAsia="仿宋_GB2312" w:cs="宋体"/>
          <w:kern w:val="0"/>
          <w:sz w:val="32"/>
          <w:szCs w:val="32"/>
          <w:lang w:val="en-US" w:eastAsia="zh-CN"/>
        </w:rPr>
        <w:t>79</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附件：1.法人身份证明或授权委托书</w:t>
      </w:r>
    </w:p>
    <w:p>
      <w:pPr>
        <w:adjustRightInd w:val="0"/>
        <w:snapToGrid w:val="0"/>
        <w:spacing w:line="560" w:lineRule="exact"/>
        <w:ind w:firstLine="1600" w:firstLineChars="500"/>
        <w:rPr>
          <w:rFonts w:ascii="仿宋_GB2312" w:eastAsia="仿宋_GB2312"/>
          <w:sz w:val="32"/>
          <w:szCs w:val="32"/>
        </w:rPr>
      </w:pPr>
      <w:r>
        <w:rPr>
          <w:rFonts w:hint="eastAsia" w:ascii="仿宋_GB2312" w:eastAsia="仿宋_GB2312"/>
          <w:sz w:val="32"/>
          <w:szCs w:val="32"/>
        </w:rPr>
        <w:t>2.报价承诺函</w:t>
      </w:r>
    </w:p>
    <w:p>
      <w:pPr>
        <w:adjustRightInd w:val="0"/>
        <w:snapToGrid w:val="0"/>
        <w:spacing w:line="560" w:lineRule="exact"/>
        <w:ind w:firstLine="1600" w:firstLineChars="500"/>
        <w:rPr>
          <w:rFonts w:ascii="仿宋_GB2312" w:eastAsia="仿宋_GB2312"/>
          <w:sz w:val="32"/>
          <w:szCs w:val="32"/>
        </w:rPr>
      </w:pPr>
      <w:r>
        <w:rPr>
          <w:rFonts w:hint="eastAsia" w:ascii="仿宋_GB2312" w:eastAsia="仿宋_GB2312"/>
          <w:sz w:val="32"/>
          <w:szCs w:val="32"/>
        </w:rPr>
        <w:t>3.报价表</w:t>
      </w:r>
    </w:p>
    <w:p>
      <w:pPr>
        <w:adjustRightInd w:val="0"/>
        <w:snapToGrid w:val="0"/>
        <w:spacing w:line="560" w:lineRule="exact"/>
        <w:ind w:firstLine="1600" w:firstLineChars="500"/>
        <w:rPr>
          <w:rFonts w:ascii="仿宋_GB2312" w:eastAsia="仿宋_GB2312"/>
          <w:sz w:val="32"/>
          <w:szCs w:val="32"/>
        </w:rPr>
      </w:pPr>
      <w:r>
        <w:rPr>
          <w:rFonts w:hint="eastAsia" w:ascii="仿宋_GB2312" w:eastAsia="仿宋_GB2312"/>
          <w:sz w:val="32"/>
          <w:szCs w:val="32"/>
        </w:rPr>
        <w:t>4.服务人员配备表</w:t>
      </w:r>
    </w:p>
    <w:p>
      <w:pPr>
        <w:pStyle w:val="5"/>
        <w:ind w:left="0" w:leftChars="0"/>
        <w:jc w:val="right"/>
        <w:rPr>
          <w:rFonts w:hint="eastAsia" w:ascii="仿宋_GB2312" w:hAnsi="宋体" w:eastAsia="仿宋_GB2312" w:cs="宋体"/>
          <w:kern w:val="0"/>
          <w:sz w:val="32"/>
          <w:szCs w:val="32"/>
        </w:rPr>
      </w:pPr>
    </w:p>
    <w:p>
      <w:pPr>
        <w:pStyle w:val="5"/>
        <w:ind w:left="0" w:leftChars="0"/>
        <w:jc w:val="right"/>
        <w:rPr>
          <w:rFonts w:ascii="仿宋_GB2312" w:hAnsi="宋体" w:eastAsia="仿宋_GB2312" w:cs="宋体"/>
          <w:kern w:val="0"/>
          <w:sz w:val="32"/>
          <w:szCs w:val="32"/>
        </w:rPr>
      </w:pPr>
      <w:r>
        <w:rPr>
          <w:rFonts w:hint="eastAsia" w:ascii="仿宋_GB2312" w:hAnsi="宋体" w:eastAsia="仿宋_GB2312" w:cs="宋体"/>
          <w:kern w:val="0"/>
          <w:sz w:val="32"/>
          <w:szCs w:val="32"/>
        </w:rPr>
        <w:t>青岛城投路桥投资发展有限公司</w:t>
      </w:r>
    </w:p>
    <w:p>
      <w:pPr>
        <w:wordWrap w:val="0"/>
        <w:adjustRightInd w:val="0"/>
        <w:snapToGrid w:val="0"/>
        <w:spacing w:line="560" w:lineRule="exact"/>
        <w:ind w:firstLine="640" w:firstLineChars="200"/>
        <w:jc w:val="righ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202</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年</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月</w:t>
      </w:r>
      <w:r>
        <w:rPr>
          <w:rFonts w:hint="eastAsia" w:ascii="仿宋_GB2312" w:eastAsia="仿宋_GB2312"/>
          <w:sz w:val="32"/>
          <w:szCs w:val="32"/>
          <w:lang w:val="en-US" w:eastAsia="zh-CN"/>
        </w:rPr>
        <w:t>21</w:t>
      </w:r>
      <w:r>
        <w:rPr>
          <w:rFonts w:hint="eastAsia" w:ascii="仿宋_GB2312" w:hAnsi="仿宋_GB2312" w:eastAsia="仿宋_GB2312" w:cs="仿宋_GB2312"/>
          <w:kern w:val="0"/>
          <w:sz w:val="32"/>
          <w:szCs w:val="32"/>
        </w:rPr>
        <w:t xml:space="preserve">日         </w:t>
      </w:r>
    </w:p>
    <w:p>
      <w:pPr>
        <w:spacing w:line="560" w:lineRule="exact"/>
        <w:jc w:val="left"/>
        <w:rPr>
          <w:rFonts w:ascii="仿宋" w:hAnsi="仿宋" w:eastAsia="仿宋" w:cs="仿宋"/>
          <w:sz w:val="30"/>
          <w:szCs w:val="30"/>
        </w:rPr>
      </w:pPr>
      <w:r>
        <w:rPr>
          <w:rFonts w:hint="eastAsia" w:ascii="仿宋" w:hAnsi="仿宋" w:eastAsia="仿宋" w:cs="仿宋"/>
          <w:sz w:val="30"/>
          <w:szCs w:val="30"/>
        </w:rPr>
        <w:t>附件1.法人身份证明或授权委托书</w:t>
      </w:r>
    </w:p>
    <w:p>
      <w:pPr>
        <w:spacing w:line="560" w:lineRule="exact"/>
        <w:ind w:firstLine="600"/>
        <w:jc w:val="center"/>
        <w:rPr>
          <w:rFonts w:ascii="楷体" w:hAnsi="楷体" w:eastAsia="楷体" w:cs="楷体"/>
          <w:b/>
          <w:bCs/>
          <w:sz w:val="30"/>
          <w:szCs w:val="30"/>
        </w:rPr>
      </w:pPr>
    </w:p>
    <w:p>
      <w:pPr>
        <w:spacing w:line="560" w:lineRule="exact"/>
        <w:ind w:firstLine="866"/>
        <w:jc w:val="center"/>
        <w:rPr>
          <w:rFonts w:ascii="楷体" w:hAnsi="楷体" w:eastAsia="楷体" w:cs="楷体"/>
          <w:b/>
          <w:bCs/>
          <w:sz w:val="30"/>
          <w:szCs w:val="30"/>
        </w:rPr>
      </w:pPr>
      <w:r>
        <w:rPr>
          <w:rFonts w:hint="eastAsia" w:ascii="楷体" w:hAnsi="楷体" w:eastAsia="楷体" w:cs="楷体"/>
          <w:b/>
          <w:bCs/>
          <w:sz w:val="30"/>
          <w:szCs w:val="30"/>
        </w:rPr>
        <w:t>法定代表人身份证明</w:t>
      </w:r>
    </w:p>
    <w:p>
      <w:pPr>
        <w:spacing w:line="520" w:lineRule="exact"/>
        <w:ind w:firstLine="560" w:firstLineChars="200"/>
        <w:rPr>
          <w:rFonts w:ascii="仿宋_GB2312" w:hAnsi="仿宋_GB2312" w:eastAsia="仿宋_GB2312" w:cs="仿宋_GB2312"/>
          <w:color w:val="000000"/>
          <w:sz w:val="28"/>
          <w:szCs w:val="21"/>
        </w:rPr>
      </w:pPr>
      <w:r>
        <w:rPr>
          <w:rFonts w:hint="eastAsia" w:ascii="仿宋_GB2312" w:hAnsi="仿宋_GB2312" w:eastAsia="仿宋_GB2312" w:cs="仿宋_GB2312"/>
          <w:color w:val="000000"/>
          <w:sz w:val="28"/>
          <w:szCs w:val="21"/>
        </w:rPr>
        <w:t>公司名称：</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u w:val="single"/>
        </w:rPr>
        <w:t xml:space="preserve">     </w:t>
      </w:r>
    </w:p>
    <w:p>
      <w:pPr>
        <w:spacing w:line="520" w:lineRule="exact"/>
        <w:ind w:firstLine="560" w:firstLineChars="200"/>
        <w:rPr>
          <w:rFonts w:ascii="仿宋_GB2312" w:hAnsi="仿宋_GB2312" w:eastAsia="仿宋_GB2312" w:cs="仿宋_GB2312"/>
          <w:color w:val="000000"/>
          <w:sz w:val="28"/>
          <w:szCs w:val="21"/>
        </w:rPr>
      </w:pPr>
      <w:r>
        <w:rPr>
          <w:rFonts w:hint="eastAsia" w:ascii="仿宋_GB2312" w:hAnsi="仿宋_GB2312" w:eastAsia="仿宋_GB2312" w:cs="仿宋_GB2312"/>
          <w:color w:val="000000"/>
          <w:sz w:val="28"/>
          <w:szCs w:val="21"/>
        </w:rPr>
        <w:t>单位性质：</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u w:val="single"/>
        </w:rPr>
        <w:t xml:space="preserve">    </w:t>
      </w:r>
    </w:p>
    <w:p>
      <w:pPr>
        <w:spacing w:line="520" w:lineRule="exact"/>
        <w:ind w:firstLine="560" w:firstLineChars="200"/>
        <w:rPr>
          <w:rFonts w:ascii="仿宋_GB2312" w:hAnsi="仿宋_GB2312" w:eastAsia="仿宋_GB2312" w:cs="仿宋_GB2312"/>
          <w:color w:val="000000"/>
          <w:sz w:val="28"/>
          <w:szCs w:val="21"/>
        </w:rPr>
      </w:pPr>
      <w:r>
        <w:rPr>
          <w:rFonts w:hint="eastAsia" w:ascii="仿宋_GB2312" w:hAnsi="仿宋_GB2312" w:eastAsia="仿宋_GB2312" w:cs="仿宋_GB2312"/>
          <w:color w:val="000000"/>
          <w:sz w:val="28"/>
          <w:szCs w:val="21"/>
        </w:rPr>
        <w:t>地    址：</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u w:val="single"/>
        </w:rPr>
        <w:t xml:space="preserve">   </w:t>
      </w:r>
    </w:p>
    <w:p>
      <w:pPr>
        <w:spacing w:line="520" w:lineRule="exact"/>
        <w:ind w:firstLine="560" w:firstLineChars="200"/>
        <w:rPr>
          <w:rFonts w:ascii="仿宋_GB2312" w:hAnsi="仿宋_GB2312" w:eastAsia="仿宋_GB2312" w:cs="仿宋_GB2312"/>
          <w:color w:val="000000"/>
          <w:sz w:val="28"/>
          <w:szCs w:val="21"/>
        </w:rPr>
      </w:pPr>
      <w:r>
        <w:rPr>
          <w:rFonts w:hint="eastAsia" w:ascii="仿宋_GB2312" w:hAnsi="仿宋_GB2312" w:eastAsia="仿宋_GB2312" w:cs="仿宋_GB2312"/>
          <w:color w:val="000000"/>
          <w:sz w:val="28"/>
          <w:szCs w:val="21"/>
        </w:rPr>
        <w:t>成立时间：</w:t>
      </w:r>
      <w:r>
        <w:rPr>
          <w:rFonts w:hint="eastAsia"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rPr>
        <w:t>年</w:t>
      </w:r>
      <w:r>
        <w:rPr>
          <w:rFonts w:hint="eastAsia"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rPr>
        <w:t>月</w:t>
      </w:r>
      <w:r>
        <w:rPr>
          <w:rFonts w:hint="eastAsia"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rPr>
        <w:t>日</w:t>
      </w:r>
    </w:p>
    <w:p>
      <w:pPr>
        <w:spacing w:line="520" w:lineRule="exact"/>
        <w:ind w:firstLine="560" w:firstLineChars="200"/>
        <w:rPr>
          <w:rFonts w:ascii="仿宋_GB2312" w:hAnsi="仿宋_GB2312" w:eastAsia="仿宋_GB2312" w:cs="仿宋_GB2312"/>
          <w:color w:val="000000"/>
          <w:sz w:val="28"/>
          <w:szCs w:val="21"/>
        </w:rPr>
      </w:pPr>
      <w:r>
        <w:rPr>
          <w:rFonts w:hint="eastAsia" w:ascii="仿宋_GB2312" w:hAnsi="仿宋_GB2312" w:eastAsia="仿宋_GB2312" w:cs="仿宋_GB2312"/>
          <w:color w:val="000000"/>
          <w:sz w:val="28"/>
          <w:szCs w:val="21"/>
        </w:rPr>
        <w:t>经营期限：</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u w:val="single"/>
        </w:rPr>
        <w:t xml:space="preserve">  </w:t>
      </w:r>
    </w:p>
    <w:p>
      <w:pPr>
        <w:spacing w:line="520" w:lineRule="exact"/>
        <w:ind w:firstLine="560" w:firstLineChars="200"/>
        <w:rPr>
          <w:rFonts w:ascii="仿宋_GB2312" w:hAnsi="仿宋_GB2312" w:eastAsia="仿宋_GB2312" w:cs="仿宋_GB2312"/>
          <w:color w:val="000000"/>
          <w:sz w:val="28"/>
          <w:szCs w:val="21"/>
        </w:rPr>
      </w:pPr>
      <w:r>
        <w:rPr>
          <w:rFonts w:hint="eastAsia" w:ascii="仿宋_GB2312" w:hAnsi="仿宋_GB2312" w:eastAsia="仿宋_GB2312" w:cs="仿宋_GB2312"/>
          <w:color w:val="000000"/>
          <w:sz w:val="28"/>
          <w:szCs w:val="21"/>
        </w:rPr>
        <w:t>姓    名：</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rPr>
        <w:t xml:space="preserve"> </w:t>
      </w:r>
      <w:r>
        <w:rPr>
          <w:rFonts w:hint="eastAsia" w:ascii="仿宋_GB2312" w:hAnsi="仿宋_GB2312" w:eastAsia="仿宋_GB2312" w:cs="仿宋_GB2312"/>
          <w:color w:val="000000"/>
          <w:sz w:val="28"/>
          <w:szCs w:val="21"/>
        </w:rPr>
        <w:t>性      别：</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u w:val="single"/>
        </w:rPr>
        <w:t xml:space="preserve">   </w:t>
      </w:r>
    </w:p>
    <w:p>
      <w:pPr>
        <w:spacing w:line="520" w:lineRule="exact"/>
        <w:ind w:firstLine="560" w:firstLineChars="200"/>
        <w:rPr>
          <w:rFonts w:ascii="仿宋_GB2312" w:hAnsi="仿宋_GB2312" w:eastAsia="仿宋_GB2312" w:cs="仿宋_GB2312"/>
          <w:color w:val="000000"/>
          <w:sz w:val="28"/>
          <w:szCs w:val="21"/>
        </w:rPr>
      </w:pPr>
      <w:r>
        <w:rPr>
          <w:rFonts w:hint="eastAsia" w:ascii="仿宋_GB2312" w:hAnsi="仿宋_GB2312" w:eastAsia="仿宋_GB2312" w:cs="仿宋_GB2312"/>
          <w:color w:val="000000"/>
          <w:sz w:val="28"/>
          <w:szCs w:val="21"/>
        </w:rPr>
        <w:t>年    龄：</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rPr>
        <w:t xml:space="preserve"> </w:t>
      </w:r>
      <w:r>
        <w:rPr>
          <w:rFonts w:hint="eastAsia" w:ascii="仿宋_GB2312" w:hAnsi="仿宋_GB2312" w:eastAsia="仿宋_GB2312" w:cs="仿宋_GB2312"/>
          <w:color w:val="000000"/>
          <w:sz w:val="28"/>
          <w:szCs w:val="21"/>
        </w:rPr>
        <w:t>职      务：</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u w:val="single"/>
        </w:rPr>
        <w:t xml:space="preserve">   </w:t>
      </w:r>
    </w:p>
    <w:p>
      <w:pPr>
        <w:spacing w:line="520" w:lineRule="exact"/>
        <w:ind w:firstLine="560" w:firstLineChars="200"/>
        <w:rPr>
          <w:rFonts w:ascii="仿宋_GB2312" w:hAnsi="仿宋_GB2312" w:eastAsia="仿宋_GB2312" w:cs="仿宋_GB2312"/>
          <w:color w:val="000000"/>
          <w:sz w:val="28"/>
          <w:szCs w:val="21"/>
        </w:rPr>
      </w:pPr>
      <w:r>
        <w:rPr>
          <w:rFonts w:hint="eastAsia" w:ascii="仿宋_GB2312" w:hAnsi="仿宋_GB2312" w:eastAsia="仿宋_GB2312" w:cs="仿宋_GB2312"/>
          <w:color w:val="000000"/>
          <w:sz w:val="28"/>
          <w:szCs w:val="21"/>
        </w:rPr>
        <w:t>系</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rPr>
        <w:t>（公司名称）的法定代表人（投标人相关负责人）。</w:t>
      </w:r>
    </w:p>
    <w:p>
      <w:pPr>
        <w:spacing w:line="520" w:lineRule="exact"/>
        <w:ind w:firstLine="560" w:firstLineChars="200"/>
        <w:rPr>
          <w:rFonts w:ascii="仿宋_GB2312" w:hAnsi="仿宋_GB2312" w:eastAsia="仿宋_GB2312" w:cs="仿宋_GB2312"/>
          <w:color w:val="000000"/>
          <w:sz w:val="28"/>
          <w:szCs w:val="21"/>
        </w:rPr>
      </w:pPr>
      <w:r>
        <w:rPr>
          <w:rFonts w:hint="eastAsia" w:ascii="仿宋_GB2312" w:hAnsi="仿宋_GB2312" w:eastAsia="仿宋_GB2312" w:cs="仿宋_GB2312"/>
          <w:color w:val="000000"/>
          <w:sz w:val="28"/>
          <w:szCs w:val="21"/>
        </w:rPr>
        <w:t>特此证明。</w:t>
      </w:r>
    </w:p>
    <w:p>
      <w:pPr>
        <w:spacing w:line="520" w:lineRule="exact"/>
        <w:rPr>
          <w:rFonts w:ascii="仿宋_GB2312" w:hAnsi="仿宋_GB2312" w:eastAsia="仿宋_GB2312" w:cs="仿宋_GB2312"/>
          <w:color w:val="000000"/>
          <w:sz w:val="28"/>
          <w:szCs w:val="21"/>
        </w:rPr>
      </w:pPr>
      <w:r>
        <w:rPr>
          <w:rFonts w:hint="eastAsia" w:ascii="仿宋_GB2312" w:hAnsi="仿宋_GB2312" w:eastAsia="仿宋_GB2312" w:cs="仿宋_GB2312"/>
          <w:color w:val="000000"/>
          <w:sz w:val="28"/>
          <w:szCs w:val="21"/>
        </w:rPr>
        <w:t xml:space="preserve"> </w:t>
      </w:r>
    </w:p>
    <w:p>
      <w:pPr>
        <w:spacing w:line="520" w:lineRule="exact"/>
        <w:ind w:firstLine="562" w:firstLineChars="200"/>
        <w:rPr>
          <w:rFonts w:ascii="仿宋_GB2312" w:hAnsi="仿宋_GB2312" w:eastAsia="仿宋_GB2312" w:cs="仿宋_GB2312"/>
          <w:b/>
          <w:color w:val="000000"/>
          <w:sz w:val="28"/>
          <w:szCs w:val="21"/>
        </w:rPr>
      </w:pPr>
      <w:r>
        <w:rPr>
          <w:rFonts w:hint="eastAsia" w:ascii="仿宋_GB2312" w:hAnsi="仿宋_GB2312" w:eastAsia="仿宋_GB2312" w:cs="仿宋_GB2312"/>
          <w:b/>
          <w:color w:val="000000"/>
          <w:sz w:val="28"/>
          <w:szCs w:val="21"/>
        </w:rPr>
        <w:t>附：法人代表身份证复印件</w:t>
      </w:r>
    </w:p>
    <w:p>
      <w:pPr>
        <w:spacing w:line="520" w:lineRule="exact"/>
        <w:rPr>
          <w:rFonts w:ascii="仿宋_GB2312" w:hAnsi="仿宋_GB2312" w:eastAsia="仿宋_GB2312" w:cs="仿宋_GB2312"/>
          <w:color w:val="000000"/>
          <w:sz w:val="28"/>
          <w:szCs w:val="21"/>
        </w:rPr>
      </w:pPr>
    </w:p>
    <w:p>
      <w:pPr>
        <w:spacing w:line="520" w:lineRule="exact"/>
        <w:rPr>
          <w:rFonts w:ascii="仿宋_GB2312" w:hAnsi="仿宋_GB2312" w:eastAsia="仿宋_GB2312" w:cs="仿宋_GB2312"/>
          <w:color w:val="000000"/>
          <w:sz w:val="28"/>
          <w:szCs w:val="21"/>
        </w:rPr>
      </w:pPr>
    </w:p>
    <w:p>
      <w:pPr>
        <w:pStyle w:val="5"/>
      </w:pPr>
    </w:p>
    <w:p>
      <w:pPr>
        <w:pStyle w:val="5"/>
      </w:pPr>
    </w:p>
    <w:p>
      <w:pPr>
        <w:pStyle w:val="5"/>
        <w:rPr>
          <w:rFonts w:ascii="仿宋_GB2312" w:hAnsi="仿宋_GB2312" w:eastAsia="仿宋_GB2312" w:cs="仿宋_GB2312"/>
          <w:color w:val="000000"/>
          <w:sz w:val="28"/>
          <w:szCs w:val="21"/>
        </w:rPr>
      </w:pPr>
    </w:p>
    <w:p>
      <w:pPr>
        <w:wordWrap w:val="0"/>
        <w:spacing w:line="520" w:lineRule="exact"/>
        <w:ind w:right="560"/>
        <w:jc w:val="right"/>
        <w:rPr>
          <w:rFonts w:ascii="仿宋_GB2312" w:hAnsi="仿宋" w:eastAsia="仿宋_GB2312" w:cs="仿宋_GB2312"/>
          <w:color w:val="000000"/>
          <w:sz w:val="28"/>
          <w:szCs w:val="21"/>
        </w:rPr>
      </w:pPr>
      <w:r>
        <w:rPr>
          <w:rFonts w:hint="eastAsia" w:ascii="仿宋_GB2312" w:hAnsi="仿宋" w:eastAsia="仿宋_GB2312" w:cs="仿宋_GB2312"/>
          <w:color w:val="000000"/>
          <w:sz w:val="28"/>
          <w:szCs w:val="21"/>
          <w:lang w:val="zh-CN"/>
        </w:rPr>
        <w:t>投标</w:t>
      </w:r>
      <w:r>
        <w:rPr>
          <w:rFonts w:hint="eastAsia" w:ascii="仿宋_GB2312" w:hAnsi="仿宋" w:eastAsia="仿宋_GB2312" w:cs="仿宋_GB2312"/>
          <w:color w:val="000000"/>
          <w:sz w:val="28"/>
          <w:szCs w:val="21"/>
        </w:rPr>
        <w:t>人（盖章）：</w:t>
      </w:r>
    </w:p>
    <w:p>
      <w:pPr>
        <w:ind w:firstLine="5040"/>
        <w:jc w:val="right"/>
        <w:rPr>
          <w:rFonts w:ascii="仿宋_GB2312" w:hAnsi="仿宋" w:eastAsia="仿宋_GB2312" w:cs="仿宋_GB2312"/>
          <w:color w:val="000000"/>
          <w:sz w:val="28"/>
          <w:szCs w:val="21"/>
        </w:rPr>
      </w:pPr>
      <w:r>
        <w:rPr>
          <w:rFonts w:hint="eastAsia" w:ascii="仿宋_GB2312" w:hAnsi="仿宋" w:eastAsia="仿宋_GB2312" w:cs="仿宋_GB2312"/>
          <w:color w:val="000000"/>
          <w:sz w:val="28"/>
          <w:szCs w:val="21"/>
        </w:rPr>
        <w:t xml:space="preserve">      </w:t>
      </w:r>
      <w:r>
        <w:rPr>
          <w:rFonts w:hint="eastAsia" w:ascii="仿宋" w:hAnsi="仿宋" w:eastAsia="仿宋"/>
          <w:color w:val="000000"/>
          <w:sz w:val="32"/>
          <w:szCs w:val="32"/>
        </w:rPr>
        <w:t>****年**月**日</w:t>
      </w:r>
    </w:p>
    <w:p>
      <w:pPr>
        <w:spacing w:line="560" w:lineRule="exact"/>
        <w:jc w:val="both"/>
        <w:rPr>
          <w:rFonts w:ascii="楷体" w:hAnsi="楷体" w:eastAsia="楷体" w:cs="楷体"/>
          <w:b/>
          <w:bCs/>
          <w:sz w:val="30"/>
          <w:szCs w:val="30"/>
        </w:rPr>
      </w:pPr>
    </w:p>
    <w:p>
      <w:pPr>
        <w:spacing w:line="560" w:lineRule="exact"/>
        <w:ind w:firstLine="600"/>
        <w:jc w:val="center"/>
        <w:rPr>
          <w:rFonts w:ascii="楷体" w:hAnsi="楷体" w:eastAsia="楷体" w:cs="楷体"/>
          <w:b/>
          <w:bCs/>
          <w:sz w:val="30"/>
          <w:szCs w:val="30"/>
        </w:rPr>
      </w:pPr>
      <w:r>
        <w:rPr>
          <w:rFonts w:hint="eastAsia" w:ascii="楷体" w:hAnsi="楷体" w:eastAsia="楷体" w:cs="楷体"/>
          <w:b/>
          <w:bCs/>
          <w:sz w:val="30"/>
          <w:szCs w:val="30"/>
        </w:rPr>
        <w:t>法定代表人授权委托书</w:t>
      </w:r>
    </w:p>
    <w:p>
      <w:pPr>
        <w:pStyle w:val="3"/>
      </w:pPr>
    </w:p>
    <w:p>
      <w:pPr>
        <w:spacing w:line="560" w:lineRule="exact"/>
        <w:ind w:firstLine="600"/>
        <w:rPr>
          <w:rFonts w:ascii="仿宋" w:hAnsi="仿宋" w:eastAsia="仿宋" w:cs="仿宋"/>
          <w:sz w:val="30"/>
          <w:szCs w:val="30"/>
        </w:rPr>
      </w:pPr>
      <w:r>
        <w:rPr>
          <w:rFonts w:hint="eastAsia" w:ascii="仿宋" w:hAnsi="仿宋" w:eastAsia="仿宋" w:cs="仿宋"/>
          <w:sz w:val="30"/>
          <w:szCs w:val="30"/>
        </w:rPr>
        <w:t>本授权委托书声明：我      (姓名)系我单位的法定代表人，现授权(单位名称) 的        (姓名) 为我公司参与       项目询价采购会的委托代理人，由委托代理人全权代表。</w:t>
      </w:r>
    </w:p>
    <w:p>
      <w:pPr>
        <w:spacing w:line="560" w:lineRule="exact"/>
        <w:ind w:firstLine="600"/>
        <w:rPr>
          <w:rFonts w:ascii="仿宋" w:hAnsi="仿宋" w:eastAsia="仿宋" w:cs="仿宋"/>
          <w:sz w:val="30"/>
          <w:szCs w:val="30"/>
        </w:rPr>
      </w:pPr>
      <w:r>
        <w:rPr>
          <w:rFonts w:hint="eastAsia" w:ascii="仿宋" w:hAnsi="仿宋" w:eastAsia="仿宋" w:cs="仿宋"/>
          <w:sz w:val="30"/>
          <w:szCs w:val="30"/>
        </w:rPr>
        <w:t>代理人无转委托权，特此委托。</w:t>
      </w:r>
    </w:p>
    <w:p>
      <w:pPr>
        <w:spacing w:line="560" w:lineRule="exact"/>
        <w:ind w:firstLine="600"/>
        <w:rPr>
          <w:rFonts w:ascii="仿宋" w:hAnsi="仿宋" w:eastAsia="仿宋" w:cs="仿宋"/>
          <w:sz w:val="30"/>
          <w:szCs w:val="30"/>
        </w:rPr>
      </w:pPr>
      <w:r>
        <w:rPr>
          <w:rFonts w:hint="eastAsia" w:ascii="仿宋" w:hAnsi="仿宋" w:eastAsia="仿宋" w:cs="仿宋"/>
          <w:sz w:val="30"/>
          <w:szCs w:val="30"/>
        </w:rPr>
        <w:t xml:space="preserve">代理人：             性别：            年龄：       </w:t>
      </w:r>
    </w:p>
    <w:p>
      <w:pPr>
        <w:spacing w:line="560" w:lineRule="exact"/>
        <w:ind w:firstLine="600"/>
        <w:rPr>
          <w:rFonts w:ascii="仿宋" w:hAnsi="仿宋" w:eastAsia="仿宋" w:cs="仿宋"/>
          <w:sz w:val="30"/>
          <w:szCs w:val="30"/>
        </w:rPr>
      </w:pPr>
      <w:r>
        <w:rPr>
          <w:rFonts w:hint="eastAsia" w:ascii="仿宋" w:hAnsi="仿宋" w:eastAsia="仿宋" w:cs="仿宋"/>
          <w:sz w:val="30"/>
          <w:szCs w:val="30"/>
        </w:rPr>
        <w:t xml:space="preserve">身份证号码：                 职务：                 </w:t>
      </w:r>
    </w:p>
    <w:p>
      <w:pPr>
        <w:spacing w:line="560" w:lineRule="exact"/>
        <w:ind w:firstLine="600"/>
        <w:rPr>
          <w:rFonts w:ascii="仿宋" w:hAnsi="仿宋" w:eastAsia="仿宋" w:cs="仿宋"/>
          <w:sz w:val="30"/>
          <w:szCs w:val="30"/>
        </w:rPr>
      </w:pPr>
      <w:r>
        <w:rPr>
          <w:rFonts w:hint="eastAsia" w:ascii="仿宋" w:hAnsi="仿宋" w:eastAsia="仿宋" w:cs="仿宋"/>
          <w:sz w:val="30"/>
          <w:szCs w:val="30"/>
        </w:rPr>
        <w:t>（法定代表人及授权委托人身份证反正面复印件）</w:t>
      </w:r>
    </w:p>
    <w:p>
      <w:pPr>
        <w:spacing w:line="560" w:lineRule="exact"/>
        <w:rPr>
          <w:rFonts w:ascii="仿宋" w:hAnsi="仿宋" w:eastAsia="仿宋" w:cs="仿宋"/>
          <w:sz w:val="30"/>
          <w:szCs w:val="30"/>
        </w:rPr>
      </w:pPr>
    </w:p>
    <w:p>
      <w:pPr>
        <w:rPr>
          <w:rFonts w:ascii="仿宋" w:hAnsi="仿宋" w:eastAsia="仿宋" w:cs="仿宋"/>
          <w:sz w:val="30"/>
          <w:szCs w:val="30"/>
        </w:rPr>
      </w:pPr>
    </w:p>
    <w:p>
      <w:pPr>
        <w:rPr>
          <w:rFonts w:ascii="仿宋" w:hAnsi="仿宋" w:eastAsia="仿宋" w:cs="仿宋"/>
          <w:sz w:val="30"/>
          <w:szCs w:val="30"/>
        </w:rPr>
      </w:pPr>
    </w:p>
    <w:p/>
    <w:p>
      <w:pPr>
        <w:spacing w:line="560" w:lineRule="exact"/>
        <w:ind w:firstLine="600"/>
        <w:rPr>
          <w:rFonts w:ascii="仿宋" w:hAnsi="仿宋" w:eastAsia="仿宋" w:cs="仿宋"/>
          <w:sz w:val="30"/>
          <w:szCs w:val="30"/>
        </w:rPr>
      </w:pPr>
    </w:p>
    <w:p>
      <w:pPr>
        <w:spacing w:line="560" w:lineRule="exact"/>
        <w:ind w:right="750" w:firstLine="600"/>
        <w:jc w:val="right"/>
        <w:rPr>
          <w:rFonts w:ascii="仿宋" w:hAnsi="仿宋" w:eastAsia="仿宋" w:cs="仿宋"/>
          <w:sz w:val="30"/>
          <w:szCs w:val="30"/>
        </w:rPr>
      </w:pPr>
      <w:r>
        <w:rPr>
          <w:rFonts w:hint="eastAsia" w:ascii="仿宋" w:hAnsi="仿宋" w:eastAsia="仿宋" w:cs="仿宋"/>
          <w:sz w:val="30"/>
          <w:szCs w:val="30"/>
        </w:rPr>
        <w:t xml:space="preserve">投标人(盖章)：**********     </w:t>
      </w:r>
    </w:p>
    <w:p>
      <w:pPr>
        <w:spacing w:line="560" w:lineRule="exact"/>
        <w:ind w:firstLine="600"/>
        <w:jc w:val="right"/>
        <w:rPr>
          <w:rFonts w:ascii="仿宋" w:hAnsi="仿宋" w:eastAsia="仿宋" w:cs="仿宋"/>
          <w:sz w:val="30"/>
          <w:szCs w:val="30"/>
        </w:rPr>
      </w:pPr>
      <w:r>
        <w:rPr>
          <w:rFonts w:hint="eastAsia" w:ascii="仿宋" w:hAnsi="仿宋" w:eastAsia="仿宋" w:cs="仿宋"/>
          <w:sz w:val="30"/>
          <w:szCs w:val="30"/>
        </w:rPr>
        <w:t>法定代表人(签字或盖章)：*****</w:t>
      </w:r>
    </w:p>
    <w:p>
      <w:pPr>
        <w:spacing w:line="560" w:lineRule="exact"/>
        <w:ind w:right="150" w:firstLine="600"/>
        <w:jc w:val="right"/>
        <w:rPr>
          <w:rFonts w:ascii="仿宋" w:hAnsi="仿宋" w:eastAsia="仿宋" w:cs="仿宋"/>
          <w:sz w:val="30"/>
          <w:szCs w:val="30"/>
        </w:rPr>
      </w:pPr>
      <w:r>
        <w:rPr>
          <w:rFonts w:hint="eastAsia" w:ascii="仿宋" w:hAnsi="仿宋" w:eastAsia="仿宋" w:cs="仿宋"/>
          <w:sz w:val="30"/>
          <w:szCs w:val="30"/>
        </w:rPr>
        <w:t>授权委托日期：</w:t>
      </w:r>
      <w:r>
        <w:rPr>
          <w:rFonts w:ascii="仿宋" w:hAnsi="仿宋" w:eastAsia="仿宋" w:cs="仿宋"/>
          <w:sz w:val="30"/>
          <w:szCs w:val="30"/>
        </w:rPr>
        <w:t>****</w:t>
      </w:r>
      <w:r>
        <w:rPr>
          <w:rFonts w:hint="eastAsia" w:ascii="仿宋" w:hAnsi="仿宋" w:eastAsia="仿宋" w:cs="仿宋"/>
          <w:sz w:val="30"/>
          <w:szCs w:val="30"/>
        </w:rPr>
        <w:t>年</w:t>
      </w:r>
      <w:r>
        <w:rPr>
          <w:rFonts w:ascii="仿宋" w:hAnsi="仿宋" w:eastAsia="仿宋" w:cs="仿宋"/>
          <w:sz w:val="30"/>
          <w:szCs w:val="30"/>
        </w:rPr>
        <w:t>**</w:t>
      </w:r>
      <w:r>
        <w:rPr>
          <w:rFonts w:hint="eastAsia" w:ascii="仿宋" w:hAnsi="仿宋" w:eastAsia="仿宋" w:cs="仿宋"/>
          <w:sz w:val="30"/>
          <w:szCs w:val="30"/>
        </w:rPr>
        <w:t>月</w:t>
      </w:r>
      <w:r>
        <w:rPr>
          <w:rFonts w:ascii="仿宋" w:hAnsi="仿宋" w:eastAsia="仿宋" w:cs="仿宋"/>
          <w:sz w:val="30"/>
          <w:szCs w:val="30"/>
        </w:rPr>
        <w:t>**</w:t>
      </w:r>
      <w:r>
        <w:rPr>
          <w:rFonts w:hint="eastAsia" w:ascii="仿宋" w:hAnsi="仿宋" w:eastAsia="仿宋" w:cs="仿宋"/>
          <w:sz w:val="30"/>
          <w:szCs w:val="30"/>
        </w:rPr>
        <w:t>日</w:t>
      </w:r>
    </w:p>
    <w:p>
      <w:pPr>
        <w:spacing w:line="560" w:lineRule="exact"/>
        <w:ind w:right="150" w:firstLine="600"/>
        <w:jc w:val="right"/>
        <w:rPr>
          <w:rFonts w:ascii="仿宋" w:hAnsi="仿宋" w:eastAsia="仿宋" w:cs="仿宋"/>
          <w:sz w:val="30"/>
          <w:szCs w:val="30"/>
        </w:rPr>
      </w:pPr>
    </w:p>
    <w:p>
      <w:pPr>
        <w:spacing w:line="560" w:lineRule="exact"/>
        <w:ind w:right="150" w:firstLine="600"/>
        <w:jc w:val="right"/>
        <w:rPr>
          <w:rFonts w:ascii="仿宋" w:hAnsi="仿宋" w:eastAsia="仿宋" w:cs="仿宋"/>
          <w:sz w:val="30"/>
          <w:szCs w:val="30"/>
        </w:rPr>
      </w:pPr>
    </w:p>
    <w:p>
      <w:pPr>
        <w:rPr>
          <w:rFonts w:ascii="仿宋_GB2312" w:hAnsi="宋体" w:eastAsia="仿宋_GB2312" w:cs="宋体"/>
          <w:kern w:val="0"/>
          <w:sz w:val="32"/>
          <w:szCs w:val="32"/>
        </w:rPr>
      </w:pPr>
    </w:p>
    <w:p>
      <w:pPr>
        <w:rPr>
          <w:rFonts w:ascii="仿宋_GB2312" w:hAnsi="宋体" w:eastAsia="仿宋_GB2312" w:cs="宋体"/>
          <w:kern w:val="0"/>
          <w:sz w:val="32"/>
          <w:szCs w:val="32"/>
        </w:rPr>
      </w:pPr>
    </w:p>
    <w:p>
      <w:pPr>
        <w:rPr>
          <w:rFonts w:ascii="仿宋_GB2312" w:hAnsi="宋体" w:eastAsia="仿宋_GB2312" w:cs="宋体"/>
          <w:kern w:val="0"/>
          <w:sz w:val="32"/>
          <w:szCs w:val="32"/>
        </w:rPr>
      </w:pPr>
      <w:r>
        <w:rPr>
          <w:rFonts w:hint="eastAsia" w:ascii="仿宋_GB2312" w:hAnsi="宋体" w:eastAsia="仿宋_GB2312" w:cs="宋体"/>
          <w:kern w:val="0"/>
          <w:sz w:val="32"/>
          <w:szCs w:val="32"/>
        </w:rPr>
        <w:t>附件2.报价承诺函</w:t>
      </w:r>
    </w:p>
    <w:p>
      <w:pPr>
        <w:spacing w:line="560" w:lineRule="exact"/>
        <w:ind w:firstLine="600"/>
        <w:jc w:val="center"/>
        <w:rPr>
          <w:rFonts w:ascii="楷体" w:hAnsi="楷体" w:eastAsia="楷体" w:cs="楷体"/>
          <w:b/>
          <w:bCs/>
          <w:sz w:val="30"/>
          <w:szCs w:val="30"/>
        </w:rPr>
      </w:pPr>
      <w:r>
        <w:rPr>
          <w:rFonts w:hint="eastAsia" w:ascii="楷体" w:hAnsi="楷体" w:eastAsia="楷体" w:cs="楷体"/>
          <w:b/>
          <w:bCs/>
          <w:sz w:val="30"/>
          <w:szCs w:val="30"/>
        </w:rPr>
        <w:t>报价承诺函</w:t>
      </w:r>
    </w:p>
    <w:p>
      <w:pPr>
        <w:spacing w:line="360" w:lineRule="auto"/>
        <w:rPr>
          <w:rFonts w:ascii="仿宋_GB2312" w:hAnsi="仿宋" w:eastAsia="仿宋_GB2312"/>
          <w:color w:val="000000"/>
          <w:sz w:val="28"/>
          <w:szCs w:val="28"/>
          <w:u w:val="single"/>
        </w:rPr>
      </w:pPr>
      <w:r>
        <w:rPr>
          <w:rFonts w:hint="eastAsia" w:ascii="仿宋_GB2312" w:hAnsi="仿宋" w:eastAsia="仿宋_GB2312"/>
          <w:color w:val="000000"/>
          <w:sz w:val="28"/>
          <w:szCs w:val="28"/>
        </w:rPr>
        <w:t>致：</w:t>
      </w:r>
      <w:r>
        <w:rPr>
          <w:rFonts w:hint="eastAsia" w:ascii="仿宋_GB2312" w:hAnsi="宋体" w:eastAsia="仿宋_GB2312" w:cs="宋体"/>
          <w:kern w:val="0"/>
          <w:sz w:val="28"/>
          <w:szCs w:val="28"/>
          <w:u w:val="single"/>
        </w:rPr>
        <w:t>青岛城投路桥投资发展有限公司</w:t>
      </w:r>
    </w:p>
    <w:p>
      <w:pPr>
        <w:spacing w:line="600" w:lineRule="exact"/>
        <w:ind w:firstLine="560" w:firstLineChars="200"/>
        <w:rPr>
          <w:rFonts w:ascii="仿宋_GB2312" w:hAnsi="仿宋" w:eastAsia="仿宋_GB2312"/>
          <w:color w:val="000000"/>
          <w:sz w:val="28"/>
          <w:szCs w:val="28"/>
        </w:rPr>
      </w:pPr>
      <w:r>
        <w:rPr>
          <w:rFonts w:hint="eastAsia" w:ascii="仿宋_GB2312" w:hAnsi="仿宋" w:eastAsia="仿宋_GB2312"/>
          <w:color w:val="000000"/>
          <w:sz w:val="28"/>
          <w:szCs w:val="28"/>
        </w:rPr>
        <w:t>根据跨海大桥高架路二期-青银高速立交剩余匝道及地面道路工程环境影响报告编制及环保竣工验收</w:t>
      </w:r>
      <w:r>
        <w:rPr>
          <w:rFonts w:hint="eastAsia" w:ascii="仿宋_GB2312" w:hAnsi="仿宋" w:eastAsia="仿宋_GB2312"/>
          <w:color w:val="000000"/>
          <w:sz w:val="28"/>
          <w:szCs w:val="28"/>
          <w:lang w:val="en-US" w:eastAsia="zh-CN"/>
        </w:rPr>
        <w:t>编制</w:t>
      </w:r>
      <w:r>
        <w:rPr>
          <w:rFonts w:hint="eastAsia" w:ascii="仿宋_GB2312" w:hAnsi="仿宋" w:eastAsia="仿宋_GB2312"/>
          <w:color w:val="000000"/>
          <w:sz w:val="28"/>
          <w:szCs w:val="28"/>
        </w:rPr>
        <w:t>询价采购公告，经仔细研究，我方已完全理解并全部接受公告的所有要求。考虑到了潜在的所有风险，我方愿按投标报价承担询价公告规定的工作并作如下承诺：</w:t>
      </w:r>
    </w:p>
    <w:p>
      <w:pPr>
        <w:spacing w:line="600" w:lineRule="exact"/>
        <w:ind w:firstLine="560" w:firstLineChars="200"/>
        <w:rPr>
          <w:rFonts w:ascii="仿宋_GB2312" w:hAnsi="仿宋" w:eastAsia="仿宋_GB2312"/>
          <w:color w:val="000000"/>
          <w:sz w:val="28"/>
          <w:szCs w:val="28"/>
        </w:rPr>
      </w:pPr>
      <w:r>
        <w:rPr>
          <w:rFonts w:hint="eastAsia" w:ascii="仿宋_GB2312" w:hAnsi="仿宋" w:eastAsia="仿宋_GB2312"/>
          <w:color w:val="000000"/>
          <w:sz w:val="28"/>
          <w:szCs w:val="28"/>
        </w:rPr>
        <w:t>1.我方已详细审查全部询价采购文件，同意询价采购文件的各项要求。</w:t>
      </w:r>
    </w:p>
    <w:p>
      <w:pPr>
        <w:spacing w:line="600" w:lineRule="exact"/>
        <w:ind w:firstLine="560" w:firstLineChars="200"/>
        <w:rPr>
          <w:rFonts w:ascii="仿宋_GB2312" w:hAnsi="仿宋" w:eastAsia="仿宋_GB2312"/>
          <w:color w:val="000000"/>
          <w:sz w:val="28"/>
          <w:szCs w:val="28"/>
        </w:rPr>
      </w:pPr>
      <w:r>
        <w:rPr>
          <w:rFonts w:hint="eastAsia" w:ascii="仿宋_GB2312" w:hAnsi="仿宋" w:eastAsia="仿宋_GB2312"/>
          <w:color w:val="000000"/>
          <w:sz w:val="28"/>
          <w:szCs w:val="28"/>
        </w:rPr>
        <w:t>2.我方向贵方提交的所有投标文件、资料都是准确的和真实的。</w:t>
      </w:r>
    </w:p>
    <w:p>
      <w:pPr>
        <w:spacing w:line="600" w:lineRule="exact"/>
        <w:ind w:firstLine="560" w:firstLineChars="200"/>
        <w:rPr>
          <w:rFonts w:ascii="仿宋_GB2312" w:hAnsi="仿宋" w:eastAsia="仿宋_GB2312"/>
          <w:color w:val="000000"/>
          <w:sz w:val="28"/>
          <w:szCs w:val="28"/>
        </w:rPr>
      </w:pPr>
      <w:r>
        <w:rPr>
          <w:rFonts w:hint="eastAsia" w:ascii="仿宋_GB2312" w:hAnsi="仿宋" w:eastAsia="仿宋_GB2312"/>
          <w:color w:val="000000"/>
          <w:sz w:val="28"/>
          <w:szCs w:val="28"/>
        </w:rPr>
        <w:t>3.若我方中标，按要求及时签订合同。</w:t>
      </w:r>
    </w:p>
    <w:p>
      <w:pPr>
        <w:spacing w:line="600" w:lineRule="exact"/>
        <w:ind w:firstLine="560" w:firstLineChars="200"/>
        <w:rPr>
          <w:rFonts w:ascii="仿宋_GB2312" w:hAnsi="仿宋" w:eastAsia="仿宋_GB2312"/>
          <w:color w:val="000000"/>
          <w:sz w:val="28"/>
          <w:szCs w:val="28"/>
        </w:rPr>
      </w:pPr>
      <w:r>
        <w:rPr>
          <w:rFonts w:hint="eastAsia" w:ascii="仿宋_GB2312" w:hAnsi="仿宋" w:eastAsia="仿宋_GB2312"/>
          <w:color w:val="000000"/>
          <w:sz w:val="28"/>
          <w:szCs w:val="28"/>
        </w:rPr>
        <w:t>4.我方保证在合同签订后，按要求的时间、服务范围、内容、标准，优质高效地完成委托任务。</w:t>
      </w:r>
    </w:p>
    <w:p>
      <w:pPr>
        <w:spacing w:line="600" w:lineRule="exact"/>
        <w:ind w:firstLine="560" w:firstLineChars="200"/>
        <w:rPr>
          <w:rFonts w:ascii="仿宋_GB2312" w:hAnsi="仿宋" w:eastAsia="仿宋_GB2312"/>
          <w:color w:val="000000"/>
          <w:sz w:val="28"/>
          <w:szCs w:val="28"/>
        </w:rPr>
      </w:pPr>
      <w:r>
        <w:rPr>
          <w:rFonts w:hint="eastAsia" w:ascii="仿宋_GB2312" w:hAnsi="仿宋" w:eastAsia="仿宋_GB2312"/>
          <w:color w:val="000000"/>
          <w:sz w:val="28"/>
          <w:szCs w:val="28"/>
        </w:rPr>
        <w:t>5.我方保证在合同履行期内做到公正、保密。</w:t>
      </w:r>
    </w:p>
    <w:p>
      <w:pPr>
        <w:spacing w:line="600" w:lineRule="exact"/>
        <w:ind w:firstLine="560" w:firstLineChars="200"/>
        <w:rPr>
          <w:rFonts w:ascii="仿宋_GB2312" w:hAnsi="仿宋" w:eastAsia="仿宋_GB2312"/>
          <w:color w:val="000000"/>
          <w:sz w:val="28"/>
          <w:szCs w:val="28"/>
        </w:rPr>
      </w:pPr>
      <w:r>
        <w:rPr>
          <w:rFonts w:hint="eastAsia" w:ascii="仿宋_GB2312" w:hAnsi="仿宋" w:eastAsia="仿宋_GB2312"/>
          <w:color w:val="000000"/>
          <w:sz w:val="28"/>
          <w:szCs w:val="28"/>
        </w:rPr>
        <w:t>6.我方承诺对所有提交的成果承担法律责任。</w:t>
      </w:r>
    </w:p>
    <w:p>
      <w:pPr>
        <w:pStyle w:val="5"/>
        <w:ind w:left="0" w:leftChars="0"/>
        <w:rPr>
          <w:rFonts w:ascii="仿宋_GB2312" w:hAnsi="仿宋" w:eastAsia="仿宋_GB2312"/>
          <w:color w:val="000000"/>
          <w:sz w:val="28"/>
          <w:szCs w:val="28"/>
        </w:rPr>
      </w:pPr>
    </w:p>
    <w:p>
      <w:pPr>
        <w:spacing w:line="600" w:lineRule="exact"/>
        <w:ind w:right="1120" w:firstLine="700" w:firstLineChars="250"/>
        <w:jc w:val="right"/>
        <w:rPr>
          <w:rFonts w:ascii="仿宋_GB2312" w:hAnsi="仿宋" w:eastAsia="仿宋_GB2312"/>
          <w:color w:val="000000"/>
          <w:sz w:val="28"/>
          <w:szCs w:val="28"/>
        </w:rPr>
      </w:pPr>
      <w:r>
        <w:rPr>
          <w:rFonts w:hint="eastAsia" w:ascii="仿宋_GB2312" w:hAnsi="仿宋" w:eastAsia="仿宋_GB2312"/>
          <w:color w:val="000000"/>
          <w:sz w:val="28"/>
          <w:szCs w:val="28"/>
        </w:rPr>
        <w:t xml:space="preserve">报价人（盖章）：      </w:t>
      </w:r>
    </w:p>
    <w:p>
      <w:pPr>
        <w:spacing w:line="600" w:lineRule="exact"/>
        <w:ind w:firstLine="560" w:firstLineChars="200"/>
        <w:jc w:val="right"/>
        <w:rPr>
          <w:rFonts w:ascii="仿宋_GB2312" w:hAnsi="仿宋" w:eastAsia="仿宋_GB2312"/>
          <w:color w:val="000000"/>
          <w:sz w:val="28"/>
          <w:szCs w:val="28"/>
        </w:rPr>
      </w:pPr>
      <w:r>
        <w:rPr>
          <w:rFonts w:hint="eastAsia" w:ascii="仿宋_GB2312" w:hAnsi="仿宋" w:eastAsia="仿宋_GB2312"/>
          <w:color w:val="000000"/>
          <w:sz w:val="28"/>
          <w:szCs w:val="28"/>
        </w:rPr>
        <w:t>法定代表人(签字或盖章)：</w:t>
      </w:r>
    </w:p>
    <w:p>
      <w:pPr>
        <w:spacing w:line="600" w:lineRule="exact"/>
        <w:ind w:firstLine="560" w:firstLineChars="200"/>
        <w:jc w:val="right"/>
        <w:rPr>
          <w:rFonts w:ascii="仿宋_GB2312" w:hAnsi="仿宋_GB2312" w:eastAsia="仿宋_GB2312" w:cs="仿宋_GB2312"/>
          <w:bCs/>
          <w:color w:val="000000"/>
          <w:kern w:val="1"/>
          <w:sz w:val="32"/>
          <w:szCs w:val="32"/>
        </w:rPr>
      </w:pPr>
      <w:r>
        <w:rPr>
          <w:rFonts w:hint="eastAsia" w:ascii="仿宋_GB2312" w:hAnsi="仿宋" w:eastAsia="仿宋_GB2312"/>
          <w:color w:val="000000"/>
          <w:sz w:val="28"/>
          <w:szCs w:val="28"/>
        </w:rPr>
        <w:t xml:space="preserve">日    期：****年**月**日   </w:t>
      </w:r>
      <w:r>
        <w:rPr>
          <w:rFonts w:hint="eastAsia" w:ascii="仿宋_GB2312" w:hAnsi="仿宋_GB2312" w:eastAsia="仿宋_GB2312" w:cs="仿宋_GB2312"/>
          <w:bCs/>
          <w:color w:val="000000"/>
          <w:kern w:val="1"/>
          <w:sz w:val="32"/>
          <w:szCs w:val="32"/>
        </w:rPr>
        <w:t xml:space="preserve"> </w:t>
      </w:r>
    </w:p>
    <w:p>
      <w:pPr>
        <w:spacing w:line="600" w:lineRule="exact"/>
        <w:ind w:firstLine="640" w:firstLineChars="200"/>
        <w:jc w:val="right"/>
        <w:rPr>
          <w:rFonts w:ascii="仿宋_GB2312" w:hAnsi="仿宋_GB2312" w:eastAsia="仿宋_GB2312" w:cs="仿宋_GB2312"/>
          <w:bCs/>
          <w:color w:val="000000"/>
          <w:kern w:val="1"/>
          <w:sz w:val="32"/>
          <w:szCs w:val="32"/>
        </w:rPr>
      </w:pPr>
    </w:p>
    <w:p>
      <w:pPr>
        <w:rPr>
          <w:rFonts w:hint="eastAsia" w:ascii="仿宋_GB2312" w:hAnsi="宋体" w:eastAsia="仿宋_GB2312" w:cs="宋体"/>
          <w:kern w:val="0"/>
          <w:sz w:val="32"/>
          <w:szCs w:val="32"/>
        </w:rPr>
      </w:pPr>
    </w:p>
    <w:p>
      <w:pPr>
        <w:rPr>
          <w:rFonts w:hint="eastAsia" w:ascii="仿宋_GB2312" w:hAnsi="宋体" w:eastAsia="仿宋_GB2312" w:cs="宋体"/>
          <w:kern w:val="0"/>
          <w:sz w:val="32"/>
          <w:szCs w:val="32"/>
        </w:rPr>
      </w:pPr>
    </w:p>
    <w:p>
      <w:pPr>
        <w:rPr>
          <w:rFonts w:ascii="仿宋_GB2312" w:hAnsi="宋体" w:eastAsia="仿宋_GB2312" w:cs="宋体"/>
          <w:kern w:val="0"/>
          <w:sz w:val="32"/>
          <w:szCs w:val="32"/>
        </w:rPr>
      </w:pPr>
      <w:bookmarkStart w:id="0" w:name="_GoBack"/>
      <w:r>
        <w:rPr>
          <w:rFonts w:hint="eastAsia" w:ascii="仿宋_GB2312" w:hAnsi="宋体" w:eastAsia="仿宋_GB2312" w:cs="宋体"/>
          <w:kern w:val="0"/>
          <w:sz w:val="32"/>
          <w:szCs w:val="32"/>
        </w:rPr>
        <w:t>附件3.报价单</w:t>
      </w:r>
    </w:p>
    <w:p>
      <w:pPr>
        <w:snapToGrid w:val="0"/>
        <w:spacing w:line="560" w:lineRule="exact"/>
        <w:jc w:val="center"/>
        <w:rPr>
          <w:rFonts w:hint="eastAsia" w:asciiTheme="majorEastAsia" w:hAnsiTheme="majorEastAsia" w:eastAsiaTheme="majorEastAsia" w:cstheme="majorEastAsia"/>
          <w:b/>
          <w:bCs/>
          <w:sz w:val="40"/>
          <w:szCs w:val="40"/>
          <w:lang w:val="en-US" w:eastAsia="zh-CN"/>
        </w:rPr>
      </w:pPr>
      <w:r>
        <w:rPr>
          <w:rFonts w:hint="eastAsia" w:asciiTheme="majorEastAsia" w:hAnsiTheme="majorEastAsia" w:eastAsiaTheme="majorEastAsia" w:cstheme="majorEastAsia"/>
          <w:b/>
          <w:bCs/>
          <w:sz w:val="40"/>
          <w:szCs w:val="40"/>
        </w:rPr>
        <w:t>报价单</w:t>
      </w:r>
    </w:p>
    <w:tbl>
      <w:tblPr>
        <w:tblStyle w:val="10"/>
        <w:tblW w:w="9452" w:type="dxa"/>
        <w:tblInd w:w="-5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3375"/>
        <w:gridCol w:w="5"/>
        <w:gridCol w:w="3849"/>
        <w:gridCol w:w="14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2" w:hRule="atLeast"/>
        </w:trPr>
        <w:tc>
          <w:tcPr>
            <w:tcW w:w="724" w:type="dxa"/>
            <w:vAlign w:val="center"/>
          </w:tcPr>
          <w:p>
            <w:pPr>
              <w:autoSpaceDE w:val="0"/>
              <w:autoSpaceDN w:val="0"/>
              <w:adjustRightInd w:val="0"/>
              <w:spacing w:line="360" w:lineRule="auto"/>
              <w:jc w:val="center"/>
              <w:rPr>
                <w:rFonts w:eastAsia="仿宋"/>
                <w:sz w:val="24"/>
              </w:rPr>
            </w:pPr>
            <w:r>
              <w:rPr>
                <w:rFonts w:hint="eastAsia" w:ascii="仿宋" w:eastAsia="仿宋" w:cs="仿宋"/>
                <w:sz w:val="24"/>
                <w:lang w:val="zh-CN"/>
              </w:rPr>
              <w:t>序号</w:t>
            </w:r>
          </w:p>
        </w:tc>
        <w:tc>
          <w:tcPr>
            <w:tcW w:w="3380" w:type="dxa"/>
            <w:gridSpan w:val="2"/>
            <w:vAlign w:val="center"/>
          </w:tcPr>
          <w:p>
            <w:pPr>
              <w:autoSpaceDE w:val="0"/>
              <w:autoSpaceDN w:val="0"/>
              <w:adjustRightInd w:val="0"/>
              <w:spacing w:line="360" w:lineRule="auto"/>
              <w:jc w:val="center"/>
              <w:rPr>
                <w:rFonts w:eastAsia="仿宋"/>
                <w:sz w:val="24"/>
              </w:rPr>
            </w:pPr>
            <w:r>
              <w:rPr>
                <w:rFonts w:hint="eastAsia" w:ascii="仿宋" w:eastAsia="仿宋" w:cs="仿宋"/>
                <w:sz w:val="24"/>
                <w:lang w:val="zh-CN"/>
              </w:rPr>
              <w:t>服务内容</w:t>
            </w:r>
          </w:p>
        </w:tc>
        <w:tc>
          <w:tcPr>
            <w:tcW w:w="3849" w:type="dxa"/>
            <w:vAlign w:val="center"/>
          </w:tcPr>
          <w:p>
            <w:pPr>
              <w:autoSpaceDE w:val="0"/>
              <w:autoSpaceDN w:val="0"/>
              <w:adjustRightInd w:val="0"/>
              <w:spacing w:line="360" w:lineRule="auto"/>
              <w:jc w:val="center"/>
              <w:rPr>
                <w:rFonts w:hint="eastAsia" w:ascii="仿宋" w:eastAsia="仿宋" w:cs="仿宋"/>
                <w:sz w:val="24"/>
                <w:lang w:val="zh-CN"/>
              </w:rPr>
            </w:pPr>
            <w:r>
              <w:rPr>
                <w:rFonts w:hint="eastAsia" w:ascii="仿宋" w:eastAsia="仿宋" w:cs="仿宋"/>
                <w:sz w:val="24"/>
                <w:lang w:val="zh-CN"/>
              </w:rPr>
              <w:t>报价（</w:t>
            </w:r>
            <w:r>
              <w:rPr>
                <w:rFonts w:hint="eastAsia" w:ascii="仿宋" w:eastAsia="仿宋" w:cs="仿宋" w:hAnsiTheme="minorHAnsi"/>
                <w:b w:val="0"/>
                <w:bCs w:val="0"/>
                <w:sz w:val="24"/>
                <w:szCs w:val="22"/>
                <w:lang w:val="zh-CN" w:eastAsia="zh-CN"/>
              </w:rPr>
              <w:t>元</w:t>
            </w:r>
            <w:r>
              <w:rPr>
                <w:rFonts w:hint="eastAsia" w:ascii="仿宋" w:eastAsia="仿宋" w:cs="仿宋"/>
                <w:sz w:val="24"/>
                <w:lang w:val="zh-CN"/>
              </w:rPr>
              <w:t>）</w:t>
            </w:r>
          </w:p>
        </w:tc>
        <w:tc>
          <w:tcPr>
            <w:tcW w:w="1499" w:type="dxa"/>
            <w:vAlign w:val="center"/>
          </w:tcPr>
          <w:p>
            <w:pPr>
              <w:autoSpaceDE w:val="0"/>
              <w:autoSpaceDN w:val="0"/>
              <w:adjustRightInd w:val="0"/>
              <w:spacing w:line="360" w:lineRule="auto"/>
              <w:jc w:val="center"/>
              <w:rPr>
                <w:rFonts w:hint="eastAsia" w:ascii="仿宋" w:eastAsia="仿宋" w:cs="仿宋"/>
                <w:sz w:val="24"/>
                <w:lang w:val="zh-CN"/>
              </w:rPr>
            </w:pPr>
          </w:p>
          <w:p>
            <w:pPr>
              <w:autoSpaceDE w:val="0"/>
              <w:autoSpaceDN w:val="0"/>
              <w:adjustRightInd w:val="0"/>
              <w:spacing w:line="360" w:lineRule="auto"/>
              <w:jc w:val="center"/>
              <w:rPr>
                <w:rFonts w:eastAsia="仿宋"/>
                <w:sz w:val="24"/>
              </w:rPr>
            </w:pPr>
            <w:r>
              <w:rPr>
                <w:rFonts w:hint="eastAsia" w:ascii="仿宋" w:eastAsia="仿宋" w:cs="仿宋"/>
                <w:sz w:val="24"/>
                <w:lang w:val="zh-CN"/>
              </w:rPr>
              <w:t>备注</w:t>
            </w:r>
          </w:p>
          <w:p>
            <w:pPr>
              <w:autoSpaceDE w:val="0"/>
              <w:autoSpaceDN w:val="0"/>
              <w:adjustRightInd w:val="0"/>
              <w:spacing w:line="360" w:lineRule="auto"/>
              <w:jc w:val="center"/>
              <w:rPr>
                <w:rFonts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19" w:hRule="exact"/>
        </w:trPr>
        <w:tc>
          <w:tcPr>
            <w:tcW w:w="724" w:type="dxa"/>
            <w:vAlign w:val="center"/>
          </w:tcPr>
          <w:p>
            <w:pPr>
              <w:autoSpaceDE w:val="0"/>
              <w:autoSpaceDN w:val="0"/>
              <w:adjustRightInd w:val="0"/>
              <w:spacing w:line="360" w:lineRule="auto"/>
              <w:jc w:val="center"/>
              <w:rPr>
                <w:rFonts w:ascii="仿宋" w:eastAsia="仿宋" w:cs="仿宋"/>
                <w:sz w:val="24"/>
                <w:lang w:val="zh-CN"/>
              </w:rPr>
            </w:pPr>
            <w:r>
              <w:rPr>
                <w:rFonts w:hint="eastAsia" w:ascii="仿宋" w:eastAsia="仿宋" w:cs="仿宋"/>
                <w:sz w:val="24"/>
                <w:lang w:val="zh-CN"/>
              </w:rPr>
              <w:t>1</w:t>
            </w:r>
          </w:p>
        </w:tc>
        <w:tc>
          <w:tcPr>
            <w:tcW w:w="3380" w:type="dxa"/>
            <w:gridSpan w:val="2"/>
            <w:vAlign w:val="center"/>
          </w:tcPr>
          <w:p>
            <w:pPr>
              <w:autoSpaceDE w:val="0"/>
              <w:autoSpaceDN w:val="0"/>
              <w:adjustRightInd w:val="0"/>
              <w:spacing w:line="360" w:lineRule="auto"/>
              <w:jc w:val="center"/>
              <w:rPr>
                <w:rFonts w:eastAsia="仿宋"/>
                <w:sz w:val="24"/>
              </w:rPr>
            </w:pPr>
            <w:r>
              <w:rPr>
                <w:rFonts w:hint="eastAsia" w:eastAsia="仿宋"/>
                <w:sz w:val="24"/>
              </w:rPr>
              <w:t>环境影响评价报告表编制</w:t>
            </w:r>
            <w:r>
              <w:rPr>
                <w:rFonts w:hint="eastAsia" w:eastAsia="仿宋"/>
                <w:sz w:val="24"/>
                <w:lang w:eastAsia="zh-CN"/>
              </w:rPr>
              <w:t>（</w:t>
            </w:r>
            <w:r>
              <w:rPr>
                <w:rFonts w:hint="eastAsia" w:eastAsia="仿宋"/>
                <w:sz w:val="24"/>
                <w:lang w:val="en-US" w:eastAsia="zh-CN"/>
              </w:rPr>
              <w:t>含噪声专项</w:t>
            </w:r>
            <w:r>
              <w:rPr>
                <w:rFonts w:hint="eastAsia" w:eastAsia="仿宋"/>
                <w:sz w:val="24"/>
                <w:lang w:eastAsia="zh-CN"/>
              </w:rPr>
              <w:t>）</w:t>
            </w:r>
          </w:p>
        </w:tc>
        <w:tc>
          <w:tcPr>
            <w:tcW w:w="3849" w:type="dxa"/>
            <w:vAlign w:val="center"/>
          </w:tcPr>
          <w:p>
            <w:pPr>
              <w:autoSpaceDE w:val="0"/>
              <w:autoSpaceDN w:val="0"/>
              <w:adjustRightInd w:val="0"/>
              <w:spacing w:line="360" w:lineRule="auto"/>
              <w:jc w:val="center"/>
              <w:rPr>
                <w:rFonts w:eastAsia="仿宋"/>
                <w:sz w:val="24"/>
              </w:rPr>
            </w:pPr>
          </w:p>
        </w:tc>
        <w:tc>
          <w:tcPr>
            <w:tcW w:w="1499" w:type="dxa"/>
            <w:vAlign w:val="center"/>
          </w:tcPr>
          <w:p>
            <w:pPr>
              <w:autoSpaceDE w:val="0"/>
              <w:autoSpaceDN w:val="0"/>
              <w:adjustRightInd w:val="0"/>
              <w:spacing w:line="360" w:lineRule="auto"/>
              <w:jc w:val="center"/>
              <w:rPr>
                <w:rFonts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46" w:hRule="exact"/>
        </w:trPr>
        <w:tc>
          <w:tcPr>
            <w:tcW w:w="724" w:type="dxa"/>
            <w:vAlign w:val="center"/>
          </w:tcPr>
          <w:p>
            <w:pPr>
              <w:autoSpaceDE w:val="0"/>
              <w:autoSpaceDN w:val="0"/>
              <w:adjustRightInd w:val="0"/>
              <w:spacing w:line="360" w:lineRule="auto"/>
              <w:jc w:val="center"/>
              <w:rPr>
                <w:rFonts w:ascii="仿宋" w:eastAsia="仿宋" w:cs="仿宋"/>
                <w:sz w:val="24"/>
                <w:lang w:val="zh-CN"/>
              </w:rPr>
            </w:pPr>
            <w:r>
              <w:rPr>
                <w:rFonts w:hint="eastAsia" w:ascii="仿宋" w:eastAsia="仿宋" w:cs="仿宋"/>
                <w:sz w:val="24"/>
                <w:lang w:val="zh-CN"/>
              </w:rPr>
              <w:t>2</w:t>
            </w:r>
          </w:p>
        </w:tc>
        <w:tc>
          <w:tcPr>
            <w:tcW w:w="3380" w:type="dxa"/>
            <w:gridSpan w:val="2"/>
            <w:vAlign w:val="center"/>
          </w:tcPr>
          <w:p>
            <w:pPr>
              <w:autoSpaceDE w:val="0"/>
              <w:autoSpaceDN w:val="0"/>
              <w:adjustRightInd w:val="0"/>
              <w:spacing w:line="360" w:lineRule="auto"/>
              <w:jc w:val="center"/>
              <w:rPr>
                <w:rFonts w:eastAsia="仿宋"/>
                <w:sz w:val="24"/>
              </w:rPr>
            </w:pPr>
            <w:r>
              <w:rPr>
                <w:rFonts w:hint="eastAsia" w:eastAsia="仿宋"/>
                <w:sz w:val="24"/>
              </w:rPr>
              <w:t>竣工环境保护验收报告表编制</w:t>
            </w:r>
            <w:r>
              <w:rPr>
                <w:rFonts w:hint="eastAsia" w:eastAsia="仿宋"/>
                <w:sz w:val="24"/>
                <w:lang w:eastAsia="zh-CN"/>
              </w:rPr>
              <w:t>（</w:t>
            </w:r>
            <w:r>
              <w:rPr>
                <w:rFonts w:hint="eastAsia" w:eastAsia="仿宋"/>
                <w:sz w:val="24"/>
                <w:lang w:val="en-US" w:eastAsia="zh-CN"/>
              </w:rPr>
              <w:t>含噪声专项</w:t>
            </w:r>
            <w:r>
              <w:rPr>
                <w:rFonts w:hint="eastAsia" w:eastAsia="仿宋"/>
                <w:sz w:val="24"/>
                <w:lang w:eastAsia="zh-CN"/>
              </w:rPr>
              <w:t>）</w:t>
            </w:r>
          </w:p>
        </w:tc>
        <w:tc>
          <w:tcPr>
            <w:tcW w:w="3849" w:type="dxa"/>
            <w:vAlign w:val="center"/>
          </w:tcPr>
          <w:p>
            <w:pPr>
              <w:autoSpaceDE w:val="0"/>
              <w:autoSpaceDN w:val="0"/>
              <w:adjustRightInd w:val="0"/>
              <w:spacing w:line="360" w:lineRule="auto"/>
              <w:jc w:val="center"/>
              <w:rPr>
                <w:rFonts w:eastAsia="仿宋"/>
                <w:sz w:val="24"/>
              </w:rPr>
            </w:pPr>
          </w:p>
        </w:tc>
        <w:tc>
          <w:tcPr>
            <w:tcW w:w="1499" w:type="dxa"/>
            <w:vAlign w:val="center"/>
          </w:tcPr>
          <w:p>
            <w:pPr>
              <w:autoSpaceDE w:val="0"/>
              <w:autoSpaceDN w:val="0"/>
              <w:adjustRightInd w:val="0"/>
              <w:spacing w:line="360" w:lineRule="auto"/>
              <w:jc w:val="center"/>
              <w:rPr>
                <w:rFonts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3" w:hRule="exact"/>
        </w:trPr>
        <w:tc>
          <w:tcPr>
            <w:tcW w:w="4099" w:type="dxa"/>
            <w:gridSpan w:val="2"/>
            <w:vMerge w:val="restart"/>
            <w:vAlign w:val="center"/>
          </w:tcPr>
          <w:p>
            <w:pPr>
              <w:autoSpaceDE w:val="0"/>
              <w:autoSpaceDN w:val="0"/>
              <w:adjustRightInd w:val="0"/>
              <w:spacing w:line="360" w:lineRule="auto"/>
              <w:jc w:val="center"/>
              <w:rPr>
                <w:rFonts w:eastAsia="仿宋"/>
                <w:sz w:val="24"/>
              </w:rPr>
            </w:pPr>
            <w:r>
              <w:rPr>
                <w:rFonts w:hint="eastAsia" w:ascii="仿宋" w:eastAsia="仿宋" w:cs="仿宋"/>
                <w:sz w:val="24"/>
                <w:lang w:val="zh-CN"/>
              </w:rPr>
              <w:t>合计</w:t>
            </w:r>
          </w:p>
        </w:tc>
        <w:tc>
          <w:tcPr>
            <w:tcW w:w="5353" w:type="dxa"/>
            <w:gridSpan w:val="3"/>
            <w:vAlign w:val="center"/>
          </w:tcPr>
          <w:p>
            <w:pPr>
              <w:autoSpaceDE w:val="0"/>
              <w:autoSpaceDN w:val="0"/>
              <w:adjustRightInd w:val="0"/>
              <w:spacing w:line="360" w:lineRule="auto"/>
              <w:ind w:right="480"/>
              <w:rPr>
                <w:rFonts w:eastAsia="仿宋"/>
                <w:sz w:val="24"/>
              </w:rPr>
            </w:pPr>
            <w:r>
              <w:rPr>
                <w:rFonts w:hint="eastAsia" w:ascii="仿宋" w:eastAsia="仿宋" w:cs="仿宋"/>
                <w:sz w:val="24"/>
                <w:lang w:val="zh-CN"/>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4" w:hRule="exact"/>
        </w:trPr>
        <w:tc>
          <w:tcPr>
            <w:tcW w:w="4099" w:type="dxa"/>
            <w:gridSpan w:val="2"/>
            <w:vMerge w:val="continue"/>
            <w:vAlign w:val="center"/>
          </w:tcPr>
          <w:p>
            <w:pPr>
              <w:autoSpaceDE w:val="0"/>
              <w:autoSpaceDN w:val="0"/>
              <w:adjustRightInd w:val="0"/>
              <w:spacing w:line="360" w:lineRule="auto"/>
              <w:jc w:val="center"/>
              <w:rPr>
                <w:rFonts w:ascii="仿宋" w:eastAsia="仿宋" w:cs="仿宋"/>
                <w:sz w:val="24"/>
                <w:lang w:val="zh-CN"/>
              </w:rPr>
            </w:pPr>
          </w:p>
        </w:tc>
        <w:tc>
          <w:tcPr>
            <w:tcW w:w="5353" w:type="dxa"/>
            <w:gridSpan w:val="3"/>
            <w:vAlign w:val="center"/>
          </w:tcPr>
          <w:p>
            <w:pPr>
              <w:autoSpaceDE w:val="0"/>
              <w:autoSpaceDN w:val="0"/>
              <w:adjustRightInd w:val="0"/>
              <w:spacing w:line="360" w:lineRule="auto"/>
              <w:ind w:right="480"/>
              <w:rPr>
                <w:rFonts w:ascii="仿宋" w:eastAsia="仿宋" w:cs="仿宋"/>
                <w:sz w:val="24"/>
                <w:lang w:val="zh-CN"/>
              </w:rPr>
            </w:pPr>
            <w:r>
              <w:rPr>
                <w:rFonts w:hint="eastAsia" w:ascii="仿宋" w:eastAsia="仿宋" w:cs="仿宋"/>
                <w:sz w:val="24"/>
                <w:lang w:val="zh-CN"/>
              </w:rPr>
              <w:t>小写：</w:t>
            </w:r>
          </w:p>
        </w:tc>
      </w:tr>
    </w:tbl>
    <w:p>
      <w:pPr>
        <w:spacing w:line="400" w:lineRule="exact"/>
        <w:rPr>
          <w:rFonts w:ascii="仿宋" w:hAnsi="仿宋" w:eastAsia="仿宋" w:cs="宋体"/>
          <w:color w:val="FF0000"/>
          <w:sz w:val="22"/>
          <w:szCs w:val="21"/>
          <w:lang w:val="zh-CN"/>
        </w:rPr>
      </w:pPr>
    </w:p>
    <w:p>
      <w:pPr>
        <w:widowControl/>
        <w:jc w:val="left"/>
      </w:pPr>
      <w:r>
        <w:rPr>
          <w:rFonts w:hint="eastAsia" w:ascii="仿宋_GB2312" w:hAnsi="仿宋" w:eastAsia="仿宋_GB2312"/>
          <w:color w:val="000000"/>
          <w:sz w:val="28"/>
          <w:szCs w:val="28"/>
        </w:rPr>
        <w:t>备注：报价为含税全包价，包括提供服务的所有费用。</w:t>
      </w:r>
    </w:p>
    <w:p>
      <w:pPr>
        <w:widowControl/>
        <w:ind w:right="600" w:firstLine="3080" w:firstLineChars="1100"/>
        <w:rPr>
          <w:rFonts w:ascii="仿宋_GB2312" w:hAnsi="仿宋" w:eastAsia="仿宋_GB2312"/>
          <w:color w:val="000000"/>
          <w:sz w:val="28"/>
          <w:szCs w:val="28"/>
        </w:rPr>
      </w:pPr>
      <w:r>
        <w:rPr>
          <w:rFonts w:hint="eastAsia" w:ascii="仿宋_GB2312" w:hAnsi="仿宋" w:eastAsia="仿宋_GB2312"/>
          <w:color w:val="000000"/>
          <w:sz w:val="28"/>
          <w:szCs w:val="28"/>
        </w:rPr>
        <w:t>报价单位（盖章）：</w:t>
      </w:r>
    </w:p>
    <w:p>
      <w:pPr>
        <w:widowControl/>
        <w:ind w:right="600" w:firstLine="3080" w:firstLineChars="1100"/>
        <w:rPr>
          <w:rFonts w:ascii="仿宋_GB2312" w:hAnsi="仿宋" w:eastAsia="仿宋_GB2312"/>
          <w:color w:val="000000"/>
          <w:sz w:val="28"/>
          <w:szCs w:val="28"/>
        </w:rPr>
      </w:pPr>
      <w:r>
        <w:rPr>
          <w:rFonts w:hint="eastAsia" w:ascii="仿宋_GB2312" w:hAnsi="仿宋" w:eastAsia="仿宋_GB2312"/>
          <w:color w:val="000000"/>
          <w:sz w:val="28"/>
          <w:szCs w:val="28"/>
        </w:rPr>
        <w:t>法定代表人或授权委托人（盖章或签字）：</w:t>
      </w:r>
    </w:p>
    <w:p>
      <w:pPr>
        <w:widowControl/>
        <w:ind w:right="600" w:firstLine="3080" w:firstLineChars="1100"/>
        <w:rPr>
          <w:rFonts w:ascii="仿宋_GB2312" w:hAnsi="仿宋" w:eastAsia="仿宋_GB2312"/>
          <w:color w:val="000000"/>
          <w:sz w:val="28"/>
          <w:szCs w:val="28"/>
        </w:rPr>
      </w:pPr>
      <w:r>
        <w:rPr>
          <w:rFonts w:hint="eastAsia" w:ascii="仿宋_GB2312" w:hAnsi="仿宋" w:eastAsia="仿宋_GB2312"/>
          <w:color w:val="000000"/>
          <w:sz w:val="28"/>
          <w:szCs w:val="28"/>
        </w:rPr>
        <w:t>联系人：</w:t>
      </w:r>
    </w:p>
    <w:p>
      <w:pPr>
        <w:widowControl/>
        <w:ind w:right="600" w:firstLine="3080" w:firstLineChars="1100"/>
        <w:rPr>
          <w:rFonts w:ascii="仿宋_GB2312" w:hAnsi="仿宋" w:eastAsia="仿宋_GB2312"/>
          <w:color w:val="000000"/>
          <w:sz w:val="28"/>
          <w:szCs w:val="28"/>
        </w:rPr>
      </w:pPr>
      <w:r>
        <w:rPr>
          <w:rFonts w:hint="eastAsia" w:ascii="仿宋_GB2312" w:hAnsi="仿宋" w:eastAsia="仿宋_GB2312"/>
          <w:color w:val="000000"/>
          <w:sz w:val="28"/>
          <w:szCs w:val="28"/>
        </w:rPr>
        <w:t>联系电话：</w:t>
      </w:r>
    </w:p>
    <w:p>
      <w:pPr>
        <w:widowControl/>
        <w:ind w:right="600" w:firstLine="3080" w:firstLineChars="1100"/>
        <w:rPr>
          <w:rFonts w:ascii="仿宋_GB2312" w:hAnsi="仿宋_GB2312" w:eastAsia="仿宋_GB2312" w:cs="仿宋_GB2312"/>
          <w:sz w:val="28"/>
          <w:szCs w:val="28"/>
        </w:rPr>
        <w:sectPr>
          <w:footerReference r:id="rId3" w:type="default"/>
          <w:pgSz w:w="11906" w:h="16838"/>
          <w:pgMar w:top="1928" w:right="1474" w:bottom="1984" w:left="1587" w:header="567" w:footer="567" w:gutter="0"/>
          <w:pgNumType w:fmt="numberInDash"/>
          <w:cols w:space="0" w:num="1"/>
          <w:docGrid w:type="lines" w:linePitch="315" w:charSpace="0"/>
        </w:sectPr>
      </w:pPr>
      <w:r>
        <w:rPr>
          <w:rFonts w:hint="eastAsia" w:ascii="仿宋_GB2312" w:hAnsi="仿宋" w:eastAsia="仿宋_GB2312"/>
          <w:color w:val="000000"/>
          <w:sz w:val="28"/>
          <w:szCs w:val="28"/>
        </w:rPr>
        <w:t>日期：****年**月**</w:t>
      </w:r>
      <w:r>
        <w:rPr>
          <w:rFonts w:hint="eastAsia" w:ascii="仿宋_GB2312" w:hAnsi="仿宋" w:eastAsia="仿宋_GB2312"/>
          <w:color w:val="000000"/>
          <w:sz w:val="28"/>
          <w:szCs w:val="28"/>
          <w:lang w:eastAsia="zh-CN"/>
        </w:rPr>
        <w:t>日</w:t>
      </w:r>
    </w:p>
    <w:p>
      <w:pPr>
        <w:spacing w:line="560" w:lineRule="exact"/>
        <w:rPr>
          <w:rFonts w:ascii="仿宋_GB2312" w:hAnsi="宋体" w:eastAsia="仿宋_GB2312" w:cs="宋体"/>
          <w:kern w:val="0"/>
          <w:sz w:val="32"/>
          <w:szCs w:val="32"/>
        </w:rPr>
      </w:pPr>
      <w:r>
        <w:rPr>
          <w:rFonts w:hint="eastAsia" w:ascii="仿宋_GB2312" w:hAnsi="宋体" w:eastAsia="仿宋_GB2312" w:cs="宋体"/>
          <w:kern w:val="0"/>
          <w:sz w:val="32"/>
          <w:szCs w:val="32"/>
        </w:rPr>
        <w:t>附件4.服务人员配备表</w:t>
      </w:r>
    </w:p>
    <w:p>
      <w:pPr>
        <w:jc w:val="center"/>
        <w:rPr>
          <w:rFonts w:ascii="楷体" w:hAnsi="楷体" w:eastAsia="楷体" w:cs="楷体"/>
          <w:b/>
          <w:bCs/>
          <w:sz w:val="30"/>
          <w:szCs w:val="30"/>
        </w:rPr>
      </w:pPr>
      <w:r>
        <w:rPr>
          <w:rFonts w:hint="eastAsia" w:ascii="楷体" w:hAnsi="楷体" w:eastAsia="楷体" w:cs="楷体"/>
          <w:b/>
          <w:bCs/>
          <w:sz w:val="30"/>
          <w:szCs w:val="30"/>
        </w:rPr>
        <w:t>服务人员配备表</w:t>
      </w:r>
    </w:p>
    <w:tbl>
      <w:tblPr>
        <w:tblStyle w:val="10"/>
        <w:tblW w:w="851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33"/>
        <w:gridCol w:w="1242"/>
        <w:gridCol w:w="2691"/>
        <w:gridCol w:w="1910"/>
        <w:gridCol w:w="134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333"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姓名</w:t>
            </w:r>
          </w:p>
        </w:tc>
        <w:tc>
          <w:tcPr>
            <w:tcW w:w="1242"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职务</w:t>
            </w:r>
          </w:p>
        </w:tc>
        <w:tc>
          <w:tcPr>
            <w:tcW w:w="2691"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专业技术资格</w:t>
            </w:r>
          </w:p>
        </w:tc>
        <w:tc>
          <w:tcPr>
            <w:tcW w:w="1910"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证书编号</w:t>
            </w:r>
          </w:p>
        </w:tc>
        <w:tc>
          <w:tcPr>
            <w:tcW w:w="1341"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333"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242"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269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91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34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333"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242"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269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91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34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333"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242"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269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91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34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333"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242"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269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91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34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333"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242"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269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91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34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333"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242"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269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91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34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333"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242"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269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91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34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333"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242"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269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91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34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333"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242"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269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91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34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r>
    </w:tbl>
    <w:p>
      <w:pPr>
        <w:widowControl/>
        <w:spacing w:line="560" w:lineRule="exact"/>
        <w:jc w:val="left"/>
        <w:rPr>
          <w:rFonts w:ascii="仿宋_GB2312" w:hAnsi="仿宋" w:eastAsia="仿宋_GB2312"/>
          <w:color w:val="000000"/>
          <w:sz w:val="28"/>
          <w:szCs w:val="28"/>
        </w:rPr>
      </w:pPr>
      <w:r>
        <w:rPr>
          <w:rFonts w:hint="eastAsia" w:ascii="仿宋_GB2312" w:hAnsi="仿宋" w:eastAsia="仿宋_GB2312"/>
          <w:color w:val="000000"/>
          <w:sz w:val="28"/>
          <w:szCs w:val="28"/>
        </w:rPr>
        <w:t>注：需提供服务人员身份证（复印件）、专业技术资格证书（复印件）、社保证明材料，所有证件复印件需加盖报价人公章。</w:t>
      </w:r>
    </w:p>
    <w:p>
      <w:pPr>
        <w:widowControl/>
        <w:spacing w:line="560" w:lineRule="exact"/>
        <w:jc w:val="left"/>
        <w:rPr>
          <w:rFonts w:ascii="仿宋_GB2312" w:hAnsi="仿宋" w:eastAsia="仿宋_GB2312"/>
          <w:color w:val="000000"/>
          <w:sz w:val="28"/>
          <w:szCs w:val="28"/>
        </w:rPr>
      </w:pPr>
    </w:p>
    <w:p>
      <w:pPr>
        <w:widowControl/>
        <w:spacing w:line="560" w:lineRule="exact"/>
        <w:jc w:val="left"/>
        <w:rPr>
          <w:rFonts w:ascii="仿宋_GB2312" w:hAnsi="仿宋" w:eastAsia="仿宋_GB2312"/>
          <w:color w:val="000000"/>
          <w:sz w:val="28"/>
          <w:szCs w:val="28"/>
        </w:rPr>
      </w:pPr>
      <w:r>
        <w:rPr>
          <w:rFonts w:hint="eastAsia" w:ascii="仿宋_GB2312" w:hAnsi="仿宋" w:eastAsia="仿宋_GB2312"/>
          <w:color w:val="000000"/>
          <w:sz w:val="28"/>
          <w:szCs w:val="28"/>
        </w:rPr>
        <w:t xml:space="preserve">报价单位（盖章）：      </w:t>
      </w:r>
    </w:p>
    <w:p>
      <w:pPr>
        <w:widowControl/>
        <w:spacing w:line="560" w:lineRule="exact"/>
        <w:jc w:val="left"/>
        <w:rPr>
          <w:rFonts w:ascii="仿宋_GB2312" w:hAnsi="仿宋" w:eastAsia="仿宋_GB2312"/>
          <w:color w:val="000000"/>
          <w:sz w:val="28"/>
          <w:szCs w:val="28"/>
        </w:rPr>
      </w:pPr>
      <w:r>
        <w:rPr>
          <w:rFonts w:hint="eastAsia" w:ascii="仿宋_GB2312" w:hAnsi="仿宋" w:eastAsia="仿宋_GB2312"/>
          <w:color w:val="000000"/>
          <w:sz w:val="28"/>
          <w:szCs w:val="28"/>
        </w:rPr>
        <w:t>法定代表人或授权委托人（盖章或签字）：</w:t>
      </w:r>
    </w:p>
    <w:p>
      <w:pPr>
        <w:widowControl/>
        <w:spacing w:line="560" w:lineRule="exact"/>
        <w:jc w:val="left"/>
        <w:rPr>
          <w:rFonts w:ascii="仿宋_GB2312" w:hAnsi="仿宋" w:eastAsia="仿宋_GB2312"/>
          <w:color w:val="000000"/>
          <w:sz w:val="28"/>
          <w:szCs w:val="28"/>
        </w:rPr>
      </w:pPr>
      <w:r>
        <w:rPr>
          <w:rFonts w:hint="eastAsia" w:ascii="仿宋_GB2312" w:hAnsi="仿宋" w:eastAsia="仿宋_GB2312"/>
          <w:color w:val="000000"/>
          <w:sz w:val="28"/>
          <w:szCs w:val="28"/>
        </w:rPr>
        <w:t>日    期：****年**月**日</w:t>
      </w:r>
    </w:p>
    <w:p>
      <w:pPr>
        <w:spacing w:line="600" w:lineRule="exact"/>
        <w:jc w:val="left"/>
        <w:rPr>
          <w:rFonts w:ascii="仿宋_GB2312" w:hAnsi="仿宋_GB2312" w:eastAsia="仿宋_GB2312" w:cs="仿宋_GB2312"/>
          <w:bCs/>
          <w:color w:val="000000"/>
          <w:kern w:val="1"/>
          <w:sz w:val="32"/>
          <w:szCs w:val="32"/>
        </w:rPr>
      </w:pPr>
    </w:p>
    <w:p>
      <w:pPr>
        <w:spacing w:line="560" w:lineRule="exact"/>
        <w:ind w:right="150" w:firstLine="600"/>
        <w:jc w:val="left"/>
        <w:rPr>
          <w:rFonts w:ascii="仿宋" w:hAnsi="仿宋" w:eastAsia="仿宋" w:cs="仿宋"/>
          <w:sz w:val="30"/>
          <w:szCs w:val="30"/>
        </w:rPr>
      </w:pPr>
    </w:p>
    <w:p>
      <w:pPr>
        <w:adjustRightInd w:val="0"/>
        <w:snapToGrid w:val="0"/>
        <w:spacing w:line="560" w:lineRule="exact"/>
        <w:ind w:firstLine="640" w:firstLineChars="200"/>
        <w:jc w:val="left"/>
        <w:rPr>
          <w:rFonts w:ascii="仿宋_GB2312" w:hAnsi="仿宋_GB2312" w:eastAsia="仿宋_GB2312" w:cs="仿宋_GB2312"/>
          <w:kern w:val="0"/>
          <w:sz w:val="32"/>
          <w:szCs w:val="32"/>
        </w:rPr>
      </w:pPr>
    </w:p>
    <w:sectPr>
      <w:footerReference r:id="rId4"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